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5E85" w:rsidRPr="000755F8" w:rsidRDefault="00985701" w:rsidP="00985701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  <w:bookmarkStart w:id="0" w:name="_GoBack"/>
      <w:bookmarkEnd w:id="0"/>
      <w:r w:rsidRPr="000755F8">
        <w:rPr>
          <w:rFonts w:asciiTheme="majorBidi" w:hAnsiTheme="majorBidi" w:cstheme="majorBidi"/>
          <w:b/>
          <w:bCs/>
          <w:sz w:val="24"/>
          <w:szCs w:val="24"/>
          <w:rtl/>
        </w:rPr>
        <w:t>אלי שוקרון</w:t>
      </w:r>
      <w:r w:rsidR="0075223C" w:rsidRPr="000755F8">
        <w:rPr>
          <w:rStyle w:val="a5"/>
          <w:rFonts w:asciiTheme="majorBidi" w:hAnsiTheme="majorBidi" w:cstheme="majorBidi"/>
          <w:b/>
          <w:bCs/>
          <w:sz w:val="24"/>
          <w:szCs w:val="24"/>
          <w:rtl/>
        </w:rPr>
        <w:footnoteReference w:id="1"/>
      </w:r>
      <w:r w:rsidRPr="000755F8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ויואל בן-נון</w:t>
      </w:r>
    </w:p>
    <w:p w:rsidR="00985701" w:rsidRPr="000755F8" w:rsidRDefault="00985701" w:rsidP="00985701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0755F8">
        <w:rPr>
          <w:rFonts w:asciiTheme="majorBidi" w:hAnsiTheme="majorBidi" w:cstheme="majorBidi"/>
          <w:b/>
          <w:bCs/>
          <w:sz w:val="24"/>
          <w:szCs w:val="24"/>
          <w:rtl/>
        </w:rPr>
        <w:t>מקדש מצ</w:t>
      </w:r>
      <w:r w:rsidR="0091645D" w:rsidRPr="000755F8">
        <w:rPr>
          <w:rFonts w:asciiTheme="majorBidi" w:hAnsiTheme="majorBidi" w:cstheme="majorBidi"/>
          <w:b/>
          <w:bCs/>
          <w:sz w:val="24"/>
          <w:szCs w:val="24"/>
          <w:rtl/>
        </w:rPr>
        <w:t>ֵ</w:t>
      </w:r>
      <w:r w:rsidRPr="000755F8">
        <w:rPr>
          <w:rFonts w:asciiTheme="majorBidi" w:hAnsiTheme="majorBidi" w:cstheme="majorBidi"/>
          <w:b/>
          <w:bCs/>
          <w:sz w:val="24"/>
          <w:szCs w:val="24"/>
          <w:rtl/>
        </w:rPr>
        <w:t>בה מימי האבות בעיר ש</w:t>
      </w:r>
      <w:r w:rsidR="007C344A" w:rsidRPr="000755F8">
        <w:rPr>
          <w:rFonts w:asciiTheme="majorBidi" w:hAnsiTheme="majorBidi" w:cstheme="majorBidi"/>
          <w:b/>
          <w:bCs/>
          <w:sz w:val="24"/>
          <w:szCs w:val="24"/>
          <w:rtl/>
        </w:rPr>
        <w:t>ָ</w:t>
      </w:r>
      <w:r w:rsidRPr="000755F8">
        <w:rPr>
          <w:rFonts w:asciiTheme="majorBidi" w:hAnsiTheme="majorBidi" w:cstheme="majorBidi"/>
          <w:b/>
          <w:bCs/>
          <w:sz w:val="24"/>
          <w:szCs w:val="24"/>
          <w:rtl/>
        </w:rPr>
        <w:t>ל</w:t>
      </w:r>
      <w:r w:rsidR="007C344A" w:rsidRPr="000755F8">
        <w:rPr>
          <w:rFonts w:asciiTheme="majorBidi" w:hAnsiTheme="majorBidi" w:cstheme="majorBidi"/>
          <w:b/>
          <w:bCs/>
          <w:sz w:val="24"/>
          <w:szCs w:val="24"/>
          <w:rtl/>
        </w:rPr>
        <w:t>ֵ</w:t>
      </w:r>
      <w:r w:rsidRPr="000755F8">
        <w:rPr>
          <w:rFonts w:asciiTheme="majorBidi" w:hAnsiTheme="majorBidi" w:cstheme="majorBidi"/>
          <w:b/>
          <w:bCs/>
          <w:sz w:val="24"/>
          <w:szCs w:val="24"/>
          <w:rtl/>
        </w:rPr>
        <w:t xml:space="preserve">ם </w:t>
      </w:r>
    </w:p>
    <w:p w:rsidR="00985701" w:rsidRPr="000755F8" w:rsidRDefault="00985701" w:rsidP="00985701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0755F8">
        <w:rPr>
          <w:rFonts w:asciiTheme="majorBidi" w:hAnsiTheme="majorBidi" w:cstheme="majorBidi"/>
          <w:b/>
          <w:bCs/>
          <w:sz w:val="24"/>
          <w:szCs w:val="24"/>
          <w:rtl/>
        </w:rPr>
        <w:t>לימים 'עיר דוד'</w:t>
      </w:r>
    </w:p>
    <w:p w:rsidR="008307F2" w:rsidRPr="0081068D" w:rsidRDefault="008307F2" w:rsidP="0081068D">
      <w:pPr>
        <w:jc w:val="both"/>
        <w:rPr>
          <w:rFonts w:asciiTheme="majorBidi" w:hAnsiTheme="majorBidi" w:cstheme="majorBidi"/>
          <w:sz w:val="24"/>
          <w:szCs w:val="24"/>
        </w:rPr>
      </w:pPr>
      <w:r w:rsidRPr="0081068D">
        <w:rPr>
          <w:rFonts w:asciiTheme="majorBidi" w:hAnsiTheme="majorBidi" w:cstheme="majorBidi" w:hint="cs"/>
          <w:sz w:val="24"/>
          <w:szCs w:val="24"/>
          <w:rtl/>
        </w:rPr>
        <w:t>בשנת 2010 נחשף בעיר דוד מעל הברכה החצובה באזור בית המעיין (מעיין הגיחון) מבנה יוצא דופן ובו הממצאים הבאים בקיצור:</w:t>
      </w:r>
    </w:p>
    <w:p w:rsidR="00F84506" w:rsidRDefault="0011298F" w:rsidP="00513CAE">
      <w:pPr>
        <w:jc w:val="both"/>
        <w:rPr>
          <w:rFonts w:asciiTheme="majorBidi" w:hAnsiTheme="majorBidi" w:cstheme="majorBidi"/>
          <w:sz w:val="24"/>
          <w:szCs w:val="24"/>
          <w:rtl/>
        </w:rPr>
      </w:pPr>
      <w:r w:rsidRPr="000E5B4B">
        <w:rPr>
          <w:rFonts w:asciiTheme="majorBidi" w:hAnsiTheme="majorBidi" w:cstheme="majorBidi"/>
          <w:sz w:val="24"/>
          <w:szCs w:val="24"/>
          <w:rtl/>
        </w:rPr>
        <w:t xml:space="preserve">מדרגות כניסה ממזרח </w:t>
      </w:r>
      <w:r w:rsidR="000E5B4B">
        <w:rPr>
          <w:rFonts w:asciiTheme="majorBidi" w:hAnsiTheme="majorBidi" w:cstheme="majorBidi" w:hint="cs"/>
          <w:sz w:val="24"/>
          <w:szCs w:val="24"/>
          <w:rtl/>
        </w:rPr>
        <w:t xml:space="preserve">למבנה 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הובילו אל </w:t>
      </w:r>
      <w:r w:rsidR="00F421CF" w:rsidRPr="000E5B4B">
        <w:rPr>
          <w:rFonts w:asciiTheme="majorBidi" w:hAnsiTheme="majorBidi" w:cstheme="majorBidi"/>
          <w:sz w:val="24"/>
          <w:szCs w:val="24"/>
          <w:rtl/>
        </w:rPr>
        <w:t>מ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שטח </w:t>
      </w:r>
      <w:r w:rsidR="00F421CF" w:rsidRPr="000E5B4B">
        <w:rPr>
          <w:rFonts w:asciiTheme="majorBidi" w:hAnsiTheme="majorBidi" w:cstheme="majorBidi"/>
          <w:sz w:val="24"/>
          <w:szCs w:val="24"/>
          <w:rtl/>
        </w:rPr>
        <w:t xml:space="preserve">ישר 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חצוב בסלע, ובו כמה חדרים </w:t>
      </w:r>
      <w:r w:rsidR="00212AC9" w:rsidRPr="000E5B4B">
        <w:rPr>
          <w:rFonts w:asciiTheme="majorBidi" w:hAnsiTheme="majorBidi" w:cstheme="majorBidi"/>
          <w:sz w:val="24"/>
          <w:szCs w:val="24"/>
          <w:rtl/>
        </w:rPr>
        <w:t xml:space="preserve">מקבילים </w:t>
      </w:r>
      <w:r w:rsidRPr="000E5B4B">
        <w:rPr>
          <w:rFonts w:asciiTheme="majorBidi" w:hAnsiTheme="majorBidi" w:cstheme="majorBidi"/>
          <w:sz w:val="24"/>
          <w:szCs w:val="24"/>
          <w:rtl/>
        </w:rPr>
        <w:t>– החשוב בהם הוא חדר המצ</w:t>
      </w:r>
      <w:r w:rsidR="0091645D" w:rsidRPr="000E5B4B">
        <w:rPr>
          <w:rFonts w:asciiTheme="majorBidi" w:hAnsiTheme="majorBidi" w:cstheme="majorBidi"/>
          <w:sz w:val="24"/>
          <w:szCs w:val="24"/>
          <w:rtl/>
        </w:rPr>
        <w:t>ֵ</w:t>
      </w:r>
      <w:r w:rsidRPr="000E5B4B">
        <w:rPr>
          <w:rFonts w:asciiTheme="majorBidi" w:hAnsiTheme="majorBidi" w:cstheme="majorBidi"/>
          <w:sz w:val="24"/>
          <w:szCs w:val="24"/>
          <w:rtl/>
        </w:rPr>
        <w:t>בה (</w:t>
      </w:r>
      <w:r w:rsidR="000E5B4B">
        <w:rPr>
          <w:rFonts w:asciiTheme="majorBidi" w:hAnsiTheme="majorBidi" w:cstheme="majorBidi" w:hint="cs"/>
          <w:sz w:val="24"/>
          <w:szCs w:val="24"/>
          <w:rtl/>
        </w:rPr>
        <w:t xml:space="preserve">הממוקם </w:t>
      </w:r>
      <w:r w:rsidRPr="000E5B4B">
        <w:rPr>
          <w:rFonts w:asciiTheme="majorBidi" w:hAnsiTheme="majorBidi" w:cstheme="majorBidi"/>
          <w:sz w:val="24"/>
          <w:szCs w:val="24"/>
          <w:rtl/>
        </w:rPr>
        <w:t>בחלק</w:t>
      </w:r>
      <w:r w:rsidR="000E5B4B">
        <w:rPr>
          <w:rFonts w:asciiTheme="majorBidi" w:hAnsiTheme="majorBidi" w:cstheme="majorBidi" w:hint="cs"/>
          <w:sz w:val="24"/>
          <w:szCs w:val="24"/>
          <w:rtl/>
        </w:rPr>
        <w:t>ו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 ה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>מרכז</w:t>
      </w:r>
      <w:r w:rsidRPr="000E5B4B">
        <w:rPr>
          <w:rFonts w:asciiTheme="majorBidi" w:hAnsiTheme="majorBidi" w:cstheme="majorBidi"/>
          <w:sz w:val="24"/>
          <w:szCs w:val="24"/>
          <w:rtl/>
        </w:rPr>
        <w:t>י של המבנה)</w:t>
      </w:r>
      <w:r w:rsidR="00F421CF" w:rsidRPr="000E5B4B">
        <w:rPr>
          <w:rFonts w:asciiTheme="majorBidi" w:hAnsiTheme="majorBidi" w:cstheme="majorBidi"/>
          <w:sz w:val="24"/>
          <w:szCs w:val="24"/>
          <w:rtl/>
        </w:rPr>
        <w:t xml:space="preserve"> –</w:t>
      </w:r>
      <w:r w:rsidR="0091645D" w:rsidRPr="000E5B4B">
        <w:rPr>
          <w:rFonts w:asciiTheme="majorBidi" w:hAnsiTheme="majorBidi" w:cstheme="majorBidi"/>
          <w:sz w:val="24"/>
          <w:szCs w:val="24"/>
          <w:rtl/>
        </w:rPr>
        <w:t xml:space="preserve"> מדרגות הכניסה והחדרים החצובים בסלע הם מכלול אחד</w:t>
      </w:r>
      <w:r w:rsidR="00513CAE">
        <w:rPr>
          <w:rFonts w:asciiTheme="majorBidi" w:hAnsiTheme="majorBidi" w:cstheme="majorBidi" w:hint="cs"/>
          <w:sz w:val="24"/>
          <w:szCs w:val="24"/>
          <w:rtl/>
        </w:rPr>
        <w:t>.</w:t>
      </w:r>
    </w:p>
    <w:p w:rsidR="0011298F" w:rsidRPr="00D6388F" w:rsidRDefault="00F84506" w:rsidP="007C344A">
      <w:pPr>
        <w:jc w:val="both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D6388F">
        <w:rPr>
          <w:rFonts w:asciiTheme="majorBidi" w:hAnsiTheme="majorBidi" w:cstheme="majorBidi"/>
          <w:b/>
          <w:bCs/>
          <w:sz w:val="24"/>
          <w:szCs w:val="24"/>
          <w:rtl/>
        </w:rPr>
        <w:t>המ</w:t>
      </w:r>
      <w:r w:rsidR="007C344A" w:rsidRPr="00D6388F">
        <w:rPr>
          <w:rFonts w:asciiTheme="majorBidi" w:hAnsiTheme="majorBidi" w:cstheme="majorBidi"/>
          <w:b/>
          <w:bCs/>
          <w:sz w:val="24"/>
          <w:szCs w:val="24"/>
          <w:rtl/>
        </w:rPr>
        <w:t>צֵבה</w:t>
      </w:r>
    </w:p>
    <w:p w:rsidR="0011298F" w:rsidRDefault="0011298F" w:rsidP="00212AC9">
      <w:pPr>
        <w:jc w:val="both"/>
        <w:rPr>
          <w:rFonts w:asciiTheme="majorBidi" w:hAnsiTheme="majorBidi" w:cstheme="majorBidi"/>
          <w:sz w:val="24"/>
          <w:szCs w:val="24"/>
          <w:rtl/>
        </w:rPr>
      </w:pPr>
      <w:r w:rsidRPr="000E5B4B">
        <w:rPr>
          <w:rFonts w:asciiTheme="majorBidi" w:hAnsiTheme="majorBidi" w:cstheme="majorBidi"/>
          <w:sz w:val="24"/>
          <w:szCs w:val="24"/>
          <w:rtl/>
        </w:rPr>
        <w:t>המצ</w:t>
      </w:r>
      <w:r w:rsidR="0091645D" w:rsidRPr="000E5B4B">
        <w:rPr>
          <w:rFonts w:asciiTheme="majorBidi" w:hAnsiTheme="majorBidi" w:cstheme="majorBidi"/>
          <w:sz w:val="24"/>
          <w:szCs w:val="24"/>
          <w:rtl/>
        </w:rPr>
        <w:t>ֵ</w:t>
      </w:r>
      <w:r w:rsidRPr="000E5B4B">
        <w:rPr>
          <w:rFonts w:asciiTheme="majorBidi" w:hAnsiTheme="majorBidi" w:cstheme="majorBidi"/>
          <w:sz w:val="24"/>
          <w:szCs w:val="24"/>
          <w:rtl/>
        </w:rPr>
        <w:t>בה הייחודית</w:t>
      </w:r>
      <w:r w:rsidR="00A12037" w:rsidRPr="000E5B4B">
        <w:rPr>
          <w:rStyle w:val="a5"/>
          <w:rFonts w:asciiTheme="majorBidi" w:hAnsiTheme="majorBidi" w:cstheme="majorBidi"/>
          <w:sz w:val="24"/>
          <w:szCs w:val="24"/>
          <w:rtl/>
        </w:rPr>
        <w:footnoteReference w:id="2"/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 xml:space="preserve"> עשויה מלוח אבן דק שעובי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ו – 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>5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 ס"מ</w:t>
      </w:r>
      <w:r w:rsidR="00665263" w:rsidRPr="000E5B4B">
        <w:rPr>
          <w:rFonts w:asciiTheme="majorBidi" w:hAnsiTheme="majorBidi" w:cstheme="majorBidi"/>
          <w:sz w:val="24"/>
          <w:szCs w:val="24"/>
          <w:rtl/>
        </w:rPr>
        <w:t xml:space="preserve"> בלבד!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 גובהו – 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>55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 ס"מ, ואורכו – 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 xml:space="preserve">85 </w:t>
      </w:r>
      <w:r w:rsidRPr="000E5B4B">
        <w:rPr>
          <w:rFonts w:asciiTheme="majorBidi" w:hAnsiTheme="majorBidi" w:cstheme="majorBidi"/>
          <w:sz w:val="24"/>
          <w:szCs w:val="24"/>
          <w:rtl/>
        </w:rPr>
        <w:t>ס"מ</w:t>
      </w:r>
      <w:r w:rsidR="00665263" w:rsidRPr="000E5B4B">
        <w:rPr>
          <w:rFonts w:asciiTheme="majorBidi" w:hAnsiTheme="majorBidi" w:cstheme="majorBidi"/>
          <w:sz w:val="24"/>
          <w:szCs w:val="24"/>
          <w:rtl/>
        </w:rPr>
        <w:t>.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665263" w:rsidRPr="000E5B4B">
        <w:rPr>
          <w:rFonts w:asciiTheme="majorBidi" w:hAnsiTheme="majorBidi" w:cstheme="majorBidi"/>
          <w:sz w:val="24"/>
          <w:szCs w:val="24"/>
          <w:rtl/>
        </w:rPr>
        <w:t>לוח האבן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>, שאין עליו שום תמונה,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 נמצא מוצב</w:t>
      </w:r>
      <w:r w:rsidR="00AB108E" w:rsidRPr="000E5B4B">
        <w:rPr>
          <w:rFonts w:asciiTheme="majorBidi" w:hAnsiTheme="majorBidi" w:cstheme="majorBidi"/>
          <w:sz w:val="24"/>
          <w:szCs w:val="24"/>
          <w:rtl/>
        </w:rPr>
        <w:t xml:space="preserve"> על הסלע החצוב והחשוף,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 בתמיכה חזקה</w:t>
      </w:r>
      <w:r w:rsidR="00665263" w:rsidRPr="000E5B4B">
        <w:rPr>
          <w:rFonts w:asciiTheme="majorBidi" w:hAnsiTheme="majorBidi" w:cstheme="majorBidi"/>
          <w:sz w:val="24"/>
          <w:szCs w:val="24"/>
          <w:rtl/>
        </w:rPr>
        <w:t xml:space="preserve"> ומקורית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 של אבנים מלמטה, מכל צדדי</w:t>
      </w:r>
      <w:r w:rsidR="00212AC9" w:rsidRPr="000E5B4B">
        <w:rPr>
          <w:rFonts w:asciiTheme="majorBidi" w:hAnsiTheme="majorBidi" w:cstheme="majorBidi"/>
          <w:sz w:val="24"/>
          <w:szCs w:val="24"/>
          <w:rtl/>
        </w:rPr>
        <w:t>ו</w:t>
      </w:r>
      <w:r w:rsidRPr="000E5B4B">
        <w:rPr>
          <w:rFonts w:asciiTheme="majorBidi" w:hAnsiTheme="majorBidi" w:cstheme="majorBidi"/>
          <w:sz w:val="24"/>
          <w:szCs w:val="24"/>
          <w:rtl/>
        </w:rPr>
        <w:t>.</w:t>
      </w:r>
    </w:p>
    <w:p w:rsidR="0081068D" w:rsidRDefault="00571475" w:rsidP="0081068D">
      <w:pPr>
        <w:jc w:val="both"/>
        <w:rPr>
          <w:rFonts w:asciiTheme="majorBidi" w:hAnsiTheme="majorBidi" w:cstheme="majorBidi"/>
          <w:sz w:val="24"/>
          <w:szCs w:val="24"/>
          <w:rtl/>
        </w:rPr>
      </w:pPr>
      <w:r w:rsidRPr="0081068D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>
            <wp:extent cx="3173259" cy="2300804"/>
            <wp:effectExtent l="0" t="0" r="0" b="0"/>
            <wp:docPr id="16" name="תמונה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3259" cy="2300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1068D"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 </w:t>
      </w:r>
      <w:r w:rsidR="0081068D">
        <w:rPr>
          <w:rFonts w:asciiTheme="majorBidi" w:hAnsiTheme="majorBidi" w:cstheme="majorBidi" w:hint="cs"/>
          <w:sz w:val="24"/>
          <w:szCs w:val="24"/>
          <w:rtl/>
        </w:rPr>
        <w:t xml:space="preserve">צילום: </w:t>
      </w:r>
      <w:r w:rsidR="0081068D" w:rsidRPr="005D1AB8">
        <w:rPr>
          <w:rFonts w:asciiTheme="majorBidi" w:hAnsiTheme="majorBidi" w:cs="Times New Roman"/>
          <w:sz w:val="24"/>
          <w:szCs w:val="24"/>
          <w:rtl/>
        </w:rPr>
        <w:t xml:space="preserve">ולדימיר </w:t>
      </w:r>
      <w:proofErr w:type="spellStart"/>
      <w:r w:rsidR="0081068D" w:rsidRPr="005D1AB8">
        <w:rPr>
          <w:rFonts w:asciiTheme="majorBidi" w:hAnsiTheme="majorBidi" w:cs="Times New Roman"/>
          <w:sz w:val="24"/>
          <w:szCs w:val="24"/>
          <w:rtl/>
        </w:rPr>
        <w:t>נייחין</w:t>
      </w:r>
      <w:proofErr w:type="spellEnd"/>
    </w:p>
    <w:p w:rsidR="00BC3011" w:rsidRDefault="00571475" w:rsidP="007C344A">
      <w:pPr>
        <w:jc w:val="both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81068D">
        <w:rPr>
          <w:rFonts w:asciiTheme="majorBidi" w:hAnsiTheme="majorBidi" w:cstheme="majorBidi"/>
          <w:noProof/>
          <w:sz w:val="24"/>
          <w:szCs w:val="24"/>
        </w:rPr>
        <w:lastRenderedPageBreak/>
        <w:drawing>
          <wp:inline distT="0" distB="0" distL="0" distR="0">
            <wp:extent cx="3176270" cy="2301617"/>
            <wp:effectExtent l="0" t="0" r="0" b="0"/>
            <wp:docPr id="17" name="תמונה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4622" cy="2314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72E6" w:rsidRDefault="00571475" w:rsidP="007C344A">
      <w:pPr>
        <w:jc w:val="both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81068D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>
            <wp:extent cx="3194190" cy="2117402"/>
            <wp:effectExtent l="0" t="0" r="0" b="0"/>
            <wp:docPr id="18" name="תמונה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2737" cy="2129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3011" w:rsidRDefault="00BC3011" w:rsidP="007C344A">
      <w:pPr>
        <w:jc w:val="both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:rsidR="00F84506" w:rsidRPr="00D6388F" w:rsidRDefault="00F84506" w:rsidP="007C344A">
      <w:pPr>
        <w:jc w:val="both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D6388F">
        <w:rPr>
          <w:rFonts w:asciiTheme="majorBidi" w:hAnsiTheme="majorBidi" w:cstheme="majorBidi"/>
          <w:b/>
          <w:bCs/>
          <w:sz w:val="24"/>
          <w:szCs w:val="24"/>
          <w:rtl/>
        </w:rPr>
        <w:t>חדר המ</w:t>
      </w:r>
      <w:r w:rsidR="007C344A" w:rsidRPr="00D6388F">
        <w:rPr>
          <w:rFonts w:asciiTheme="majorBidi" w:hAnsiTheme="majorBidi" w:cstheme="majorBidi"/>
          <w:b/>
          <w:bCs/>
          <w:sz w:val="24"/>
          <w:szCs w:val="24"/>
          <w:rtl/>
        </w:rPr>
        <w:t>ז</w:t>
      </w:r>
      <w:r w:rsidRPr="00D6388F">
        <w:rPr>
          <w:rFonts w:asciiTheme="majorBidi" w:hAnsiTheme="majorBidi" w:cstheme="majorBidi"/>
          <w:b/>
          <w:bCs/>
          <w:sz w:val="24"/>
          <w:szCs w:val="24"/>
          <w:rtl/>
        </w:rPr>
        <w:t>ב</w:t>
      </w:r>
      <w:r w:rsidR="007C344A" w:rsidRPr="00D6388F">
        <w:rPr>
          <w:rFonts w:asciiTheme="majorBidi" w:hAnsiTheme="majorBidi" w:cstheme="majorBidi"/>
          <w:b/>
          <w:bCs/>
          <w:sz w:val="24"/>
          <w:szCs w:val="24"/>
          <w:rtl/>
        </w:rPr>
        <w:t>ח</w:t>
      </w:r>
    </w:p>
    <w:p w:rsidR="00F84506" w:rsidRDefault="00AB108E" w:rsidP="007C344A">
      <w:pPr>
        <w:jc w:val="both"/>
        <w:rPr>
          <w:rFonts w:asciiTheme="majorBidi" w:hAnsiTheme="majorBidi" w:cstheme="majorBidi"/>
          <w:sz w:val="24"/>
          <w:szCs w:val="24"/>
          <w:rtl/>
        </w:rPr>
      </w:pPr>
      <w:r w:rsidRPr="000E5B4B">
        <w:rPr>
          <w:rFonts w:asciiTheme="majorBidi" w:hAnsiTheme="majorBidi" w:cstheme="majorBidi"/>
          <w:sz w:val="24"/>
          <w:szCs w:val="24"/>
          <w:rtl/>
        </w:rPr>
        <w:t>בפינת חדר מצפון לחדר המצ</w:t>
      </w:r>
      <w:r w:rsidR="0091645D" w:rsidRPr="000E5B4B">
        <w:rPr>
          <w:rFonts w:asciiTheme="majorBidi" w:hAnsiTheme="majorBidi" w:cstheme="majorBidi"/>
          <w:sz w:val="24"/>
          <w:szCs w:val="24"/>
          <w:rtl/>
        </w:rPr>
        <w:t>ֵ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בה נחשף 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>מ</w:t>
      </w:r>
      <w:r w:rsidRPr="000E5B4B">
        <w:rPr>
          <w:rFonts w:asciiTheme="majorBidi" w:hAnsiTheme="majorBidi" w:cstheme="majorBidi"/>
          <w:sz w:val="24"/>
          <w:szCs w:val="24"/>
          <w:rtl/>
        </w:rPr>
        <w:t>ר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>ו</w:t>
      </w:r>
      <w:r w:rsidRPr="000E5B4B">
        <w:rPr>
          <w:rFonts w:asciiTheme="majorBidi" w:hAnsiTheme="majorBidi" w:cstheme="majorBidi"/>
          <w:sz w:val="24"/>
          <w:szCs w:val="24"/>
          <w:rtl/>
        </w:rPr>
        <w:t>בע חצוב מורם מעט, וצמודה לו תעלת ניקוז קטנה. מידות ה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>מ</w:t>
      </w:r>
      <w:r w:rsidRPr="000E5B4B">
        <w:rPr>
          <w:rFonts w:asciiTheme="majorBidi" w:hAnsiTheme="majorBidi" w:cstheme="majorBidi"/>
          <w:sz w:val="24"/>
          <w:szCs w:val="24"/>
          <w:rtl/>
        </w:rPr>
        <w:t>ר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>ו</w:t>
      </w:r>
      <w:r w:rsidRPr="000E5B4B">
        <w:rPr>
          <w:rFonts w:asciiTheme="majorBidi" w:hAnsiTheme="majorBidi" w:cstheme="majorBidi"/>
          <w:sz w:val="24"/>
          <w:szCs w:val="24"/>
          <w:rtl/>
        </w:rPr>
        <w:t>בע הן</w:t>
      </w:r>
      <w:r w:rsidR="00F421CF" w:rsidRPr="000E5B4B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>145</w:t>
      </w:r>
      <w:r w:rsidR="006E004A" w:rsidRPr="000E5B4B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F421CF" w:rsidRPr="000E5B4B">
        <w:rPr>
          <w:rFonts w:asciiTheme="majorBidi" w:hAnsiTheme="majorBidi" w:cstheme="majorBidi"/>
          <w:sz w:val="24"/>
          <w:szCs w:val="24"/>
        </w:rPr>
        <w:t>X</w:t>
      </w:r>
      <w:r w:rsidR="00F421CF" w:rsidRPr="000E5B4B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>100</w:t>
      </w:r>
      <w:r w:rsidR="006E004A" w:rsidRPr="000E5B4B">
        <w:rPr>
          <w:rFonts w:asciiTheme="majorBidi" w:hAnsiTheme="majorBidi" w:cstheme="majorBidi"/>
          <w:sz w:val="24"/>
          <w:szCs w:val="24"/>
          <w:rtl/>
        </w:rPr>
        <w:t xml:space="preserve"> ס"מ, והן נראות מתאימות למזבח שהוצב שם</w:t>
      </w:r>
      <w:r w:rsidR="00F421CF" w:rsidRPr="000E5B4B">
        <w:rPr>
          <w:rFonts w:asciiTheme="majorBidi" w:hAnsiTheme="majorBidi" w:cstheme="majorBidi"/>
          <w:sz w:val="24"/>
          <w:szCs w:val="24"/>
          <w:rtl/>
        </w:rPr>
        <w:t>;</w:t>
      </w:r>
      <w:r w:rsidR="002E1109" w:rsidRPr="000E5B4B">
        <w:rPr>
          <w:rStyle w:val="a5"/>
          <w:rFonts w:asciiTheme="majorBidi" w:hAnsiTheme="majorBidi" w:cstheme="majorBidi"/>
          <w:sz w:val="24"/>
          <w:szCs w:val="24"/>
          <w:rtl/>
        </w:rPr>
        <w:footnoteReference w:id="3"/>
      </w:r>
      <w:r w:rsidR="006E004A" w:rsidRPr="000E5B4B">
        <w:rPr>
          <w:rFonts w:asciiTheme="majorBidi" w:hAnsiTheme="majorBidi" w:cstheme="majorBidi"/>
          <w:sz w:val="24"/>
          <w:szCs w:val="24"/>
          <w:rtl/>
        </w:rPr>
        <w:t xml:space="preserve"> תעלת הניקוז</w:t>
      </w:r>
      <w:r w:rsidR="00F421CF" w:rsidRPr="000E5B4B">
        <w:rPr>
          <w:rFonts w:asciiTheme="majorBidi" w:hAnsiTheme="majorBidi" w:cstheme="majorBidi"/>
          <w:sz w:val="24"/>
          <w:szCs w:val="24"/>
          <w:rtl/>
        </w:rPr>
        <w:t xml:space="preserve"> הקטנה</w:t>
      </w:r>
      <w:r w:rsidR="00A27011">
        <w:rPr>
          <w:rFonts w:asciiTheme="majorBidi" w:hAnsiTheme="majorBidi" w:cstheme="majorBidi"/>
          <w:sz w:val="24"/>
          <w:szCs w:val="24"/>
          <w:rtl/>
        </w:rPr>
        <w:t xml:space="preserve"> מחזקת מאד</w:t>
      </w:r>
      <w:r w:rsidR="006E004A" w:rsidRPr="000E5B4B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>הנח</w:t>
      </w:r>
      <w:r w:rsidR="006E004A" w:rsidRPr="000E5B4B">
        <w:rPr>
          <w:rFonts w:asciiTheme="majorBidi" w:hAnsiTheme="majorBidi" w:cstheme="majorBidi"/>
          <w:sz w:val="24"/>
          <w:szCs w:val="24"/>
          <w:rtl/>
        </w:rPr>
        <w:t>ה זאת.</w:t>
      </w:r>
      <w:r w:rsidR="00241668" w:rsidRPr="00241668">
        <w:rPr>
          <w:rFonts w:asciiTheme="majorBidi" w:hAnsiTheme="majorBidi" w:cstheme="majorBidi"/>
          <w:noProof/>
          <w:sz w:val="24"/>
          <w:szCs w:val="24"/>
        </w:rPr>
        <w:t xml:space="preserve"> </w:t>
      </w:r>
    </w:p>
    <w:p w:rsidR="00A54DA9" w:rsidRPr="000E5B4B" w:rsidRDefault="00DB083D" w:rsidP="007C344A">
      <w:pPr>
        <w:jc w:val="both"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/>
          <w:noProof/>
          <w:sz w:val="24"/>
          <w:szCs w:val="24"/>
        </w:rPr>
        <w:lastRenderedPageBreak/>
        <w:drawing>
          <wp:inline distT="0" distB="0" distL="0" distR="0">
            <wp:extent cx="2504777" cy="3771900"/>
            <wp:effectExtent l="0" t="0" r="0" b="0"/>
            <wp:docPr id="4" name="תמונה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0002" cy="3779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298F" w:rsidRPr="00D6388F" w:rsidRDefault="007C344A" w:rsidP="00F421CF">
      <w:pPr>
        <w:jc w:val="both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D6388F">
        <w:rPr>
          <w:rFonts w:asciiTheme="majorBidi" w:hAnsiTheme="majorBidi" w:cstheme="majorBidi"/>
          <w:b/>
          <w:bCs/>
          <w:sz w:val="24"/>
          <w:szCs w:val="24"/>
          <w:rtl/>
        </w:rPr>
        <w:t>בית הבד</w:t>
      </w:r>
    </w:p>
    <w:p w:rsidR="006E004A" w:rsidRPr="000E5B4B" w:rsidRDefault="006E004A" w:rsidP="00212AC9">
      <w:pPr>
        <w:jc w:val="both"/>
        <w:rPr>
          <w:rFonts w:asciiTheme="majorBidi" w:hAnsiTheme="majorBidi" w:cstheme="majorBidi"/>
          <w:sz w:val="24"/>
          <w:szCs w:val="24"/>
          <w:rtl/>
        </w:rPr>
      </w:pPr>
      <w:r w:rsidRPr="000E5B4B">
        <w:rPr>
          <w:rFonts w:asciiTheme="majorBidi" w:hAnsiTheme="majorBidi" w:cstheme="majorBidi"/>
          <w:sz w:val="24"/>
          <w:szCs w:val="24"/>
          <w:rtl/>
        </w:rPr>
        <w:t>בחדר הצפוני של משטח הסלע נמצא בית בד</w:t>
      </w:r>
      <w:r w:rsidR="00212AC9" w:rsidRPr="000E5B4B">
        <w:rPr>
          <w:rFonts w:asciiTheme="majorBidi" w:hAnsiTheme="majorBidi" w:cstheme="majorBidi"/>
          <w:sz w:val="24"/>
          <w:szCs w:val="24"/>
          <w:rtl/>
        </w:rPr>
        <w:t xml:space="preserve"> קטן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 חצוב, שנועד ככל הנראה להפקת שמן קודש מיוחד, לפולחן מרכזי של מקדש המצ</w:t>
      </w:r>
      <w:r w:rsidR="0091645D" w:rsidRPr="000E5B4B">
        <w:rPr>
          <w:rFonts w:asciiTheme="majorBidi" w:hAnsiTheme="majorBidi" w:cstheme="majorBidi"/>
          <w:sz w:val="24"/>
          <w:szCs w:val="24"/>
          <w:rtl/>
        </w:rPr>
        <w:t>ֵ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בה. מידות בית הבד הן 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 xml:space="preserve">220 </w:t>
      </w:r>
      <w:r w:rsidR="007C344A" w:rsidRPr="000E5B4B">
        <w:rPr>
          <w:rFonts w:asciiTheme="majorBidi" w:hAnsiTheme="majorBidi" w:cstheme="majorBidi"/>
          <w:sz w:val="24"/>
          <w:szCs w:val="24"/>
        </w:rPr>
        <w:t>X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 xml:space="preserve"> 155 ס"מ</w:t>
      </w:r>
      <w:r w:rsidR="00F421CF" w:rsidRPr="000E5B4B">
        <w:rPr>
          <w:rFonts w:asciiTheme="majorBidi" w:hAnsiTheme="majorBidi" w:cstheme="majorBidi"/>
          <w:sz w:val="24"/>
          <w:szCs w:val="24"/>
          <w:rtl/>
        </w:rPr>
        <w:t xml:space="preserve">; 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ברור, שמדובר בכמויות קטנות של שמן, לא לתצרוכת ביתית, וגם לא לפולחן </w:t>
      </w:r>
      <w:r w:rsidR="00A12037" w:rsidRPr="000E5B4B">
        <w:rPr>
          <w:rFonts w:asciiTheme="majorBidi" w:hAnsiTheme="majorBidi" w:cstheme="majorBidi"/>
          <w:sz w:val="24"/>
          <w:szCs w:val="24"/>
          <w:rtl/>
        </w:rPr>
        <w:t>ציבור</w:t>
      </w:r>
      <w:r w:rsidRPr="000E5B4B">
        <w:rPr>
          <w:rFonts w:asciiTheme="majorBidi" w:hAnsiTheme="majorBidi" w:cstheme="majorBidi"/>
          <w:sz w:val="24"/>
          <w:szCs w:val="24"/>
          <w:rtl/>
        </w:rPr>
        <w:t>י.</w:t>
      </w:r>
    </w:p>
    <w:p w:rsidR="00F84506" w:rsidRPr="005B2A89" w:rsidRDefault="007C344A" w:rsidP="00F421CF">
      <w:pPr>
        <w:jc w:val="both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5B2A89">
        <w:rPr>
          <w:rFonts w:asciiTheme="majorBidi" w:hAnsiTheme="majorBidi" w:cstheme="majorBidi"/>
          <w:b/>
          <w:bCs/>
          <w:sz w:val="24"/>
          <w:szCs w:val="24"/>
          <w:rtl/>
        </w:rPr>
        <w:t xml:space="preserve">החדר מאחורי </w:t>
      </w:r>
      <w:r w:rsidR="00F84506" w:rsidRPr="005B2A89">
        <w:rPr>
          <w:rFonts w:asciiTheme="majorBidi" w:hAnsiTheme="majorBidi" w:cstheme="majorBidi"/>
          <w:b/>
          <w:bCs/>
          <w:sz w:val="24"/>
          <w:szCs w:val="24"/>
          <w:rtl/>
        </w:rPr>
        <w:t>בית הבד</w:t>
      </w:r>
    </w:p>
    <w:p w:rsidR="00F421CF" w:rsidRDefault="00F421CF" w:rsidP="00212AC9">
      <w:pPr>
        <w:jc w:val="both"/>
        <w:rPr>
          <w:rFonts w:asciiTheme="majorBidi" w:hAnsiTheme="majorBidi" w:cstheme="majorBidi"/>
          <w:sz w:val="24"/>
          <w:szCs w:val="24"/>
          <w:rtl/>
        </w:rPr>
      </w:pPr>
      <w:r w:rsidRPr="000E5B4B">
        <w:rPr>
          <w:rFonts w:asciiTheme="majorBidi" w:hAnsiTheme="majorBidi" w:cstheme="majorBidi"/>
          <w:sz w:val="24"/>
          <w:szCs w:val="24"/>
          <w:rtl/>
        </w:rPr>
        <w:t xml:space="preserve">מאחורי בית הבד נמצא חדרון, </w:t>
      </w:r>
      <w:r w:rsidR="00212AC9" w:rsidRPr="000E5B4B">
        <w:rPr>
          <w:rFonts w:asciiTheme="majorBidi" w:hAnsiTheme="majorBidi" w:cstheme="majorBidi"/>
          <w:sz w:val="24"/>
          <w:szCs w:val="24"/>
          <w:rtl/>
        </w:rPr>
        <w:t>ככל ה</w:t>
      </w:r>
      <w:r w:rsidRPr="000E5B4B">
        <w:rPr>
          <w:rFonts w:asciiTheme="majorBidi" w:hAnsiTheme="majorBidi" w:cstheme="majorBidi"/>
          <w:sz w:val="24"/>
          <w:szCs w:val="24"/>
          <w:rtl/>
        </w:rPr>
        <w:t>נראה מחסן</w:t>
      </w:r>
      <w:r w:rsidR="002E1109" w:rsidRPr="000E5B4B">
        <w:rPr>
          <w:rFonts w:asciiTheme="majorBidi" w:hAnsiTheme="majorBidi" w:cstheme="majorBidi"/>
          <w:sz w:val="24"/>
          <w:szCs w:val="24"/>
          <w:rtl/>
        </w:rPr>
        <w:t>,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2E1109" w:rsidRPr="000E5B4B">
        <w:rPr>
          <w:rFonts w:asciiTheme="majorBidi" w:hAnsiTheme="majorBidi" w:cstheme="majorBidi"/>
          <w:sz w:val="24"/>
          <w:szCs w:val="24"/>
          <w:rtl/>
        </w:rPr>
        <w:t xml:space="preserve">ובו נמצאו 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 xml:space="preserve">הרבה שברי קנקנים על רצפת החדר. </w:t>
      </w:r>
    </w:p>
    <w:p w:rsidR="007C344A" w:rsidRPr="000E5B4B" w:rsidRDefault="00DB083D" w:rsidP="002A4D6D">
      <w:pPr>
        <w:jc w:val="both"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/>
          <w:noProof/>
          <w:sz w:val="24"/>
          <w:szCs w:val="24"/>
        </w:rPr>
        <w:lastRenderedPageBreak/>
        <w:drawing>
          <wp:inline distT="0" distB="0" distL="0" distR="0">
            <wp:extent cx="2857500" cy="4261510"/>
            <wp:effectExtent l="0" t="0" r="0" b="5715"/>
            <wp:docPr id="5" name="תמונה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426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4D6D" w:rsidRPr="00D6388F" w:rsidRDefault="0091645D" w:rsidP="002A4D6D">
      <w:pPr>
        <w:jc w:val="both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D6388F">
        <w:rPr>
          <w:rFonts w:asciiTheme="majorBidi" w:hAnsiTheme="majorBidi" w:cstheme="majorBidi"/>
          <w:b/>
          <w:bCs/>
          <w:sz w:val="24"/>
          <w:szCs w:val="24"/>
          <w:rtl/>
        </w:rPr>
        <w:t xml:space="preserve">הממצא הקרמי </w:t>
      </w:r>
      <w:proofErr w:type="spellStart"/>
      <w:r w:rsidRPr="00D6388F">
        <w:rPr>
          <w:rFonts w:asciiTheme="majorBidi" w:hAnsiTheme="majorBidi" w:cstheme="majorBidi"/>
          <w:b/>
          <w:bCs/>
          <w:sz w:val="24"/>
          <w:szCs w:val="24"/>
          <w:rtl/>
        </w:rPr>
        <w:t>והתיארוך</w:t>
      </w:r>
      <w:proofErr w:type="spellEnd"/>
    </w:p>
    <w:p w:rsidR="0091645D" w:rsidRPr="000E5B4B" w:rsidRDefault="0091645D" w:rsidP="0060150D">
      <w:pPr>
        <w:jc w:val="both"/>
        <w:rPr>
          <w:rFonts w:asciiTheme="majorBidi" w:hAnsiTheme="majorBidi" w:cstheme="majorBidi"/>
          <w:sz w:val="24"/>
          <w:szCs w:val="24"/>
          <w:rtl/>
        </w:rPr>
      </w:pPr>
      <w:r w:rsidRPr="000E5B4B">
        <w:rPr>
          <w:rFonts w:asciiTheme="majorBidi" w:hAnsiTheme="majorBidi" w:cstheme="majorBidi"/>
          <w:sz w:val="24"/>
          <w:szCs w:val="24"/>
          <w:rtl/>
        </w:rPr>
        <w:t>ב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>חלק ה</w:t>
      </w:r>
      <w:r w:rsidRPr="000E5B4B">
        <w:rPr>
          <w:rFonts w:asciiTheme="majorBidi" w:hAnsiTheme="majorBidi" w:cstheme="majorBidi"/>
          <w:sz w:val="24"/>
          <w:szCs w:val="24"/>
          <w:rtl/>
        </w:rPr>
        <w:t>מזרח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>י של המכלול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 נמצאו חרסים מובהקים מן המאה ה-18 לפנה</w:t>
      </w:r>
      <w:r w:rsidR="00A27011">
        <w:rPr>
          <w:rFonts w:asciiTheme="majorBidi" w:hAnsiTheme="majorBidi" w:cstheme="majorBidi"/>
          <w:sz w:val="24"/>
          <w:szCs w:val="24"/>
          <w:rtl/>
        </w:rPr>
        <w:t xml:space="preserve">"ס, היא התקופה (ברונזה תיכונה </w:t>
      </w:r>
      <w:r w:rsidR="00D00DB4">
        <w:rPr>
          <w:rFonts w:asciiTheme="majorBidi" w:hAnsiTheme="majorBidi" w:cstheme="majorBidi"/>
          <w:sz w:val="24"/>
          <w:szCs w:val="24"/>
        </w:rPr>
        <w:t>II</w:t>
      </w:r>
      <w:r w:rsidR="00615A47" w:rsidRPr="000E5B4B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0E5B4B">
        <w:rPr>
          <w:rFonts w:asciiTheme="majorBidi" w:hAnsiTheme="majorBidi" w:cstheme="majorBidi"/>
          <w:sz w:val="24"/>
          <w:szCs w:val="24"/>
          <w:rtl/>
        </w:rPr>
        <w:t>ב) של מגדלי הביצור העצומים מעל למעיין הגיחון, ושל הברֵכה הגדולה שנחשפה מדרום למעיין.</w:t>
      </w:r>
    </w:p>
    <w:p w:rsidR="0091645D" w:rsidRPr="000E5B4B" w:rsidRDefault="0091645D" w:rsidP="007C344A">
      <w:pPr>
        <w:jc w:val="both"/>
        <w:rPr>
          <w:rFonts w:asciiTheme="majorBidi" w:hAnsiTheme="majorBidi" w:cstheme="majorBidi"/>
          <w:sz w:val="24"/>
          <w:szCs w:val="24"/>
          <w:rtl/>
        </w:rPr>
      </w:pPr>
      <w:r w:rsidRPr="000E5B4B">
        <w:rPr>
          <w:rFonts w:asciiTheme="majorBidi" w:hAnsiTheme="majorBidi" w:cstheme="majorBidi"/>
          <w:sz w:val="24"/>
          <w:szCs w:val="24"/>
          <w:rtl/>
        </w:rPr>
        <w:t>מכאן, שמקדש המצֵבה ה</w:t>
      </w:r>
      <w:r w:rsidR="00665263" w:rsidRPr="000E5B4B">
        <w:rPr>
          <w:rFonts w:asciiTheme="majorBidi" w:hAnsiTheme="majorBidi" w:cstheme="majorBidi"/>
          <w:sz w:val="24"/>
          <w:szCs w:val="24"/>
          <w:rtl/>
        </w:rPr>
        <w:t>יה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 חלק בלתי נפרד מ</w:t>
      </w:r>
      <w:r w:rsidR="004547B3" w:rsidRPr="000E5B4B">
        <w:rPr>
          <w:rFonts w:asciiTheme="majorBidi" w:hAnsiTheme="majorBidi" w:cstheme="majorBidi"/>
          <w:sz w:val="24"/>
          <w:szCs w:val="24"/>
          <w:rtl/>
        </w:rPr>
        <w:t>ן הביצור סביב המעיין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>,</w:t>
      </w:r>
      <w:r w:rsidR="004547B3" w:rsidRPr="000E5B4B">
        <w:rPr>
          <w:rFonts w:asciiTheme="majorBidi" w:hAnsiTheme="majorBidi" w:cstheme="majorBidi"/>
          <w:sz w:val="24"/>
          <w:szCs w:val="24"/>
          <w:rtl/>
        </w:rPr>
        <w:t xml:space="preserve"> ומן הברֵכה, ו</w:t>
      </w:r>
      <w:r w:rsidR="00665263" w:rsidRPr="000E5B4B">
        <w:rPr>
          <w:rFonts w:asciiTheme="majorBidi" w:hAnsiTheme="majorBidi" w:cstheme="majorBidi"/>
          <w:sz w:val="24"/>
          <w:szCs w:val="24"/>
          <w:rtl/>
        </w:rPr>
        <w:t xml:space="preserve">לפיכך </w:t>
      </w:r>
      <w:r w:rsidR="004547B3" w:rsidRPr="000E5B4B">
        <w:rPr>
          <w:rFonts w:asciiTheme="majorBidi" w:hAnsiTheme="majorBidi" w:cstheme="majorBidi"/>
          <w:sz w:val="24"/>
          <w:szCs w:val="24"/>
          <w:rtl/>
        </w:rPr>
        <w:t>הוא מסמן את זהותה הדתית של העיר כבר בתקופה הקדומה ההיא</w:t>
      </w:r>
      <w:r w:rsidR="007E2660" w:rsidRPr="000E5B4B">
        <w:rPr>
          <w:rFonts w:asciiTheme="majorBidi" w:hAnsiTheme="majorBidi" w:cstheme="majorBidi"/>
          <w:sz w:val="24"/>
          <w:szCs w:val="24"/>
          <w:rtl/>
        </w:rPr>
        <w:t>, היא התקופה המתאימה לימי</w:t>
      </w:r>
      <w:r w:rsidR="00212AC9" w:rsidRPr="000E5B4B">
        <w:rPr>
          <w:rFonts w:asciiTheme="majorBidi" w:hAnsiTheme="majorBidi" w:cstheme="majorBidi"/>
          <w:sz w:val="24"/>
          <w:szCs w:val="24"/>
          <w:rtl/>
        </w:rPr>
        <w:t xml:space="preserve"> מלכיצדק</w:t>
      </w:r>
      <w:r w:rsidR="007E2660" w:rsidRPr="000E5B4B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212AC9" w:rsidRPr="000E5B4B">
        <w:rPr>
          <w:rFonts w:asciiTheme="majorBidi" w:hAnsiTheme="majorBidi" w:cstheme="majorBidi"/>
          <w:sz w:val="24"/>
          <w:szCs w:val="24"/>
          <w:rtl/>
        </w:rPr>
        <w:t>ו</w:t>
      </w:r>
      <w:r w:rsidR="007E2660" w:rsidRPr="000E5B4B">
        <w:rPr>
          <w:rFonts w:asciiTheme="majorBidi" w:hAnsiTheme="majorBidi" w:cstheme="majorBidi"/>
          <w:sz w:val="24"/>
          <w:szCs w:val="24"/>
          <w:rtl/>
        </w:rPr>
        <w:t>אברהם</w:t>
      </w:r>
      <w:r w:rsidR="004547B3" w:rsidRPr="000E5B4B">
        <w:rPr>
          <w:rFonts w:asciiTheme="majorBidi" w:hAnsiTheme="majorBidi" w:cstheme="majorBidi"/>
          <w:sz w:val="24"/>
          <w:szCs w:val="24"/>
          <w:rtl/>
        </w:rPr>
        <w:t>.</w:t>
      </w:r>
      <w:r w:rsidR="007E2660" w:rsidRPr="000E5B4B">
        <w:rPr>
          <w:rStyle w:val="a5"/>
          <w:rFonts w:asciiTheme="majorBidi" w:hAnsiTheme="majorBidi" w:cstheme="majorBidi"/>
          <w:sz w:val="24"/>
          <w:szCs w:val="24"/>
          <w:rtl/>
        </w:rPr>
        <w:footnoteReference w:id="4"/>
      </w:r>
    </w:p>
    <w:p w:rsidR="00382DFD" w:rsidRDefault="000E5B4B" w:rsidP="007C344A">
      <w:pPr>
        <w:jc w:val="both"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 w:hint="cs"/>
          <w:sz w:val="24"/>
          <w:szCs w:val="24"/>
          <w:rtl/>
        </w:rPr>
        <w:t>ל</w:t>
      </w:r>
      <w:r w:rsidR="00382DFD" w:rsidRPr="000E5B4B">
        <w:rPr>
          <w:rFonts w:asciiTheme="majorBidi" w:hAnsiTheme="majorBidi" w:cstheme="majorBidi"/>
          <w:sz w:val="24"/>
          <w:szCs w:val="24"/>
          <w:rtl/>
        </w:rPr>
        <w:t>רצפת הסלע החצובה בחדרי המקדש אין שכבות, והיא הייתה קלה מאד לניקוי בכל תקופות הפעילות; לכן נשארו עליה רק חרסים מעטים מהתקופה האחרונה של פעילות המקדש, כלומר, מן המאה ה-8 לפנה"ס.</w:t>
      </w:r>
    </w:p>
    <w:p w:rsidR="00241668" w:rsidRPr="000E5B4B" w:rsidRDefault="00241668" w:rsidP="007C344A">
      <w:pPr>
        <w:jc w:val="both"/>
        <w:rPr>
          <w:rFonts w:asciiTheme="majorBidi" w:hAnsiTheme="majorBidi" w:cstheme="majorBidi"/>
          <w:sz w:val="24"/>
          <w:szCs w:val="24"/>
          <w:rtl/>
        </w:rPr>
      </w:pPr>
    </w:p>
    <w:p w:rsidR="00F84506" w:rsidRPr="00D6388F" w:rsidRDefault="000E5B4B" w:rsidP="00F84506">
      <w:pPr>
        <w:jc w:val="both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D6388F">
        <w:rPr>
          <w:rFonts w:asciiTheme="majorBidi" w:hAnsiTheme="majorBidi" w:cstheme="majorBidi" w:hint="cs"/>
          <w:b/>
          <w:bCs/>
          <w:sz w:val="24"/>
          <w:szCs w:val="24"/>
          <w:rtl/>
        </w:rPr>
        <w:t>ה</w:t>
      </w:r>
      <w:r w:rsidR="00F84506" w:rsidRPr="00D6388F">
        <w:rPr>
          <w:rFonts w:asciiTheme="majorBidi" w:hAnsiTheme="majorBidi" w:cstheme="majorBidi"/>
          <w:b/>
          <w:bCs/>
          <w:sz w:val="24"/>
          <w:szCs w:val="24"/>
          <w:rtl/>
        </w:rPr>
        <w:t>קשר</w:t>
      </w:r>
      <w:r w:rsidR="000067F7" w:rsidRPr="00D6388F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בין הממצאים</w:t>
      </w:r>
      <w:r w:rsidR="00F84506" w:rsidRPr="00D6388F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ל</w:t>
      </w:r>
      <w:r w:rsidR="000067F7" w:rsidRPr="00D6388F">
        <w:rPr>
          <w:rFonts w:asciiTheme="majorBidi" w:hAnsiTheme="majorBidi" w:cstheme="majorBidi"/>
          <w:b/>
          <w:bCs/>
          <w:sz w:val="24"/>
          <w:szCs w:val="24"/>
          <w:rtl/>
        </w:rPr>
        <w:t xml:space="preserve">בין </w:t>
      </w:r>
      <w:r w:rsidR="00F84506" w:rsidRPr="00D6388F">
        <w:rPr>
          <w:rFonts w:asciiTheme="majorBidi" w:hAnsiTheme="majorBidi" w:cstheme="majorBidi"/>
          <w:b/>
          <w:bCs/>
          <w:sz w:val="24"/>
          <w:szCs w:val="24"/>
          <w:rtl/>
        </w:rPr>
        <w:t>ספר בראשית</w:t>
      </w:r>
      <w:r w:rsidR="006B6CD2" w:rsidRPr="00D6388F">
        <w:rPr>
          <w:rStyle w:val="a5"/>
          <w:rFonts w:asciiTheme="majorBidi" w:hAnsiTheme="majorBidi" w:cstheme="majorBidi"/>
          <w:b/>
          <w:bCs/>
          <w:sz w:val="24"/>
          <w:szCs w:val="24"/>
          <w:rtl/>
        </w:rPr>
        <w:footnoteReference w:id="5"/>
      </w:r>
    </w:p>
    <w:p w:rsidR="00F84506" w:rsidRPr="000E5B4B" w:rsidRDefault="00F84506" w:rsidP="005B2A89">
      <w:pPr>
        <w:jc w:val="both"/>
        <w:rPr>
          <w:rFonts w:asciiTheme="majorBidi" w:hAnsiTheme="majorBidi" w:cstheme="majorBidi"/>
          <w:sz w:val="24"/>
          <w:szCs w:val="24"/>
          <w:rtl/>
        </w:rPr>
      </w:pPr>
      <w:r w:rsidRPr="000E5B4B">
        <w:rPr>
          <w:rFonts w:asciiTheme="majorBidi" w:hAnsiTheme="majorBidi" w:cstheme="majorBidi"/>
          <w:sz w:val="24"/>
          <w:szCs w:val="24"/>
          <w:rtl/>
        </w:rPr>
        <w:t>את הקשר הייחודי בין אבן המצֵבה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 xml:space="preserve"> הדקה, שהוצבה במאונך,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 לבין השמן שהופק בבית הבד בתוך המקדש, אפשר למצוא בתיאור המקראי בספר בראשית</w:t>
      </w:r>
      <w:r w:rsidRPr="000E5B4B">
        <w:rPr>
          <w:rStyle w:val="a5"/>
          <w:rFonts w:asciiTheme="majorBidi" w:hAnsiTheme="majorBidi" w:cstheme="majorBidi"/>
          <w:sz w:val="24"/>
          <w:szCs w:val="24"/>
          <w:rtl/>
        </w:rPr>
        <w:footnoteReference w:id="6"/>
      </w:r>
      <w:r w:rsidR="005B2A89">
        <w:rPr>
          <w:rFonts w:asciiTheme="majorBidi" w:hAnsiTheme="majorBidi" w:cstheme="majorBidi" w:hint="cs"/>
          <w:sz w:val="24"/>
          <w:szCs w:val="24"/>
          <w:rtl/>
        </w:rPr>
        <w:t>:</w:t>
      </w:r>
    </w:p>
    <w:p w:rsidR="00F84506" w:rsidRPr="000E5B4B" w:rsidRDefault="00F84506" w:rsidP="00F84506">
      <w:pPr>
        <w:ind w:left="720"/>
        <w:jc w:val="both"/>
        <w:rPr>
          <w:rFonts w:asciiTheme="majorBidi" w:hAnsiTheme="majorBidi" w:cstheme="majorBidi"/>
          <w:sz w:val="24"/>
          <w:szCs w:val="24"/>
          <w:rtl/>
        </w:rPr>
      </w:pPr>
      <w:r w:rsidRPr="000E5B4B">
        <w:rPr>
          <w:rFonts w:asciiTheme="majorBidi" w:hAnsiTheme="majorBidi" w:cstheme="majorBidi"/>
          <w:sz w:val="24"/>
          <w:szCs w:val="24"/>
          <w:rtl/>
        </w:rPr>
        <w:lastRenderedPageBreak/>
        <w:t>"וייקץ יעקב משנתו, ויאמר, אכן יש ה' במקום הזה ... מה נורא המקום הזה, אין זה כי אם בית א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>-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להים, וזה שער השמים – </w:t>
      </w:r>
      <w:proofErr w:type="spellStart"/>
      <w:r w:rsidRPr="000E5B4B">
        <w:rPr>
          <w:rFonts w:asciiTheme="majorBidi" w:hAnsiTheme="majorBidi" w:cstheme="majorBidi"/>
          <w:sz w:val="24"/>
          <w:szCs w:val="24"/>
          <w:rtl/>
        </w:rPr>
        <w:t>וישכם</w:t>
      </w:r>
      <w:proofErr w:type="spellEnd"/>
      <w:r w:rsidRPr="000E5B4B">
        <w:rPr>
          <w:rFonts w:asciiTheme="majorBidi" w:hAnsiTheme="majorBidi" w:cstheme="majorBidi"/>
          <w:sz w:val="24"/>
          <w:szCs w:val="24"/>
          <w:rtl/>
        </w:rPr>
        <w:t xml:space="preserve"> יעקב בבקר, </w:t>
      </w:r>
      <w:proofErr w:type="spellStart"/>
      <w:r w:rsidRPr="000E5B4B">
        <w:rPr>
          <w:rFonts w:asciiTheme="majorBidi" w:hAnsiTheme="majorBidi" w:cstheme="majorBidi"/>
          <w:sz w:val="24"/>
          <w:szCs w:val="24"/>
          <w:rtl/>
        </w:rPr>
        <w:t>ויקח</w:t>
      </w:r>
      <w:proofErr w:type="spellEnd"/>
      <w:r w:rsidRPr="000E5B4B">
        <w:rPr>
          <w:rFonts w:asciiTheme="majorBidi" w:hAnsiTheme="majorBidi" w:cstheme="majorBidi"/>
          <w:sz w:val="24"/>
          <w:szCs w:val="24"/>
          <w:rtl/>
        </w:rPr>
        <w:t xml:space="preserve"> את האבן אשר שָׂם </w:t>
      </w:r>
      <w:proofErr w:type="spellStart"/>
      <w:r w:rsidRPr="000E5B4B">
        <w:rPr>
          <w:rFonts w:asciiTheme="majorBidi" w:hAnsiTheme="majorBidi" w:cstheme="majorBidi"/>
          <w:sz w:val="24"/>
          <w:szCs w:val="24"/>
          <w:rtl/>
        </w:rPr>
        <w:t>מְרַאֲשֹתָיו</w:t>
      </w:r>
      <w:proofErr w:type="spellEnd"/>
      <w:r w:rsidRPr="000E5B4B">
        <w:rPr>
          <w:rFonts w:asciiTheme="majorBidi" w:hAnsiTheme="majorBidi" w:cstheme="majorBidi"/>
          <w:sz w:val="24"/>
          <w:szCs w:val="24"/>
          <w:rtl/>
        </w:rPr>
        <w:t>, וַיָשֶׂם אֹתָהּ מַצֵבָה, וַיִצֹק שמן על רֹאשָהּ"</w:t>
      </w:r>
      <w:r w:rsidR="005B2A89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5B2A89" w:rsidRPr="005B2A89">
        <w:rPr>
          <w:rFonts w:asciiTheme="majorBidi" w:hAnsiTheme="majorBidi" w:cs="Times New Roman"/>
          <w:sz w:val="24"/>
          <w:szCs w:val="24"/>
          <w:rtl/>
        </w:rPr>
        <w:t xml:space="preserve">(כ"ח, </w:t>
      </w:r>
      <w:proofErr w:type="spellStart"/>
      <w:r w:rsidR="005B2A89" w:rsidRPr="005B2A89">
        <w:rPr>
          <w:rFonts w:asciiTheme="majorBidi" w:hAnsiTheme="majorBidi" w:cs="Times New Roman"/>
          <w:sz w:val="24"/>
          <w:szCs w:val="24"/>
          <w:rtl/>
        </w:rPr>
        <w:t>טז-יח</w:t>
      </w:r>
      <w:proofErr w:type="spellEnd"/>
      <w:r w:rsidR="005B2A89" w:rsidRPr="005B2A89">
        <w:rPr>
          <w:rFonts w:asciiTheme="majorBidi" w:hAnsiTheme="majorBidi" w:cs="Times New Roman"/>
          <w:sz w:val="24"/>
          <w:szCs w:val="24"/>
          <w:rtl/>
        </w:rPr>
        <w:t>)</w:t>
      </w:r>
      <w:r w:rsidR="005B2A89">
        <w:rPr>
          <w:rFonts w:asciiTheme="majorBidi" w:hAnsiTheme="majorBidi" w:cs="Times New Roman" w:hint="cs"/>
          <w:sz w:val="24"/>
          <w:szCs w:val="24"/>
          <w:rtl/>
        </w:rPr>
        <w:t>.</w:t>
      </w:r>
    </w:p>
    <w:p w:rsidR="009B256B" w:rsidRPr="000E5B4B" w:rsidRDefault="00D00DB4" w:rsidP="007C344A">
      <w:pPr>
        <w:jc w:val="both"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 w:hint="cs"/>
          <w:sz w:val="24"/>
          <w:szCs w:val="24"/>
          <w:rtl/>
        </w:rPr>
        <w:t xml:space="preserve">קשר נוסף בין שתי הפרשיות הוא </w:t>
      </w:r>
      <w:r>
        <w:rPr>
          <w:rFonts w:asciiTheme="majorBidi" w:hAnsiTheme="majorBidi" w:cstheme="majorBidi"/>
          <w:sz w:val="24"/>
          <w:szCs w:val="24"/>
          <w:rtl/>
        </w:rPr>
        <w:t>המעשר</w:t>
      </w:r>
      <w:r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>
        <w:rPr>
          <w:rFonts w:asciiTheme="majorBidi" w:hAnsiTheme="majorBidi" w:cstheme="majorBidi"/>
          <w:sz w:val="24"/>
          <w:szCs w:val="24"/>
          <w:rtl/>
        </w:rPr>
        <w:t>–</w:t>
      </w:r>
      <w:r w:rsidR="009B256B" w:rsidRPr="000E5B4B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>"</w:t>
      </w:r>
      <w:r w:rsidR="009B256B" w:rsidRPr="000E5B4B">
        <w:rPr>
          <w:rFonts w:asciiTheme="majorBidi" w:hAnsiTheme="majorBidi" w:cstheme="majorBidi"/>
          <w:sz w:val="24"/>
          <w:szCs w:val="24"/>
          <w:rtl/>
        </w:rPr>
        <w:t>אברם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>"</w:t>
      </w:r>
      <w:r>
        <w:rPr>
          <w:rFonts w:asciiTheme="majorBidi" w:hAnsiTheme="majorBidi" w:cstheme="majorBidi" w:hint="cs"/>
          <w:sz w:val="24"/>
          <w:szCs w:val="24"/>
          <w:rtl/>
        </w:rPr>
        <w:t xml:space="preserve"> נתן</w:t>
      </w:r>
      <w:r w:rsidR="009B256B" w:rsidRPr="000E5B4B">
        <w:rPr>
          <w:rFonts w:asciiTheme="majorBidi" w:hAnsiTheme="majorBidi" w:cstheme="majorBidi"/>
          <w:sz w:val="24"/>
          <w:szCs w:val="24"/>
          <w:rtl/>
        </w:rPr>
        <w:t xml:space="preserve"> ל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>"</w:t>
      </w:r>
      <w:r w:rsidR="009B256B" w:rsidRPr="000E5B4B">
        <w:rPr>
          <w:rFonts w:asciiTheme="majorBidi" w:hAnsiTheme="majorBidi" w:cstheme="majorBidi"/>
          <w:sz w:val="24"/>
          <w:szCs w:val="24"/>
          <w:rtl/>
        </w:rPr>
        <w:t>מלכיצדק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 xml:space="preserve"> מלך שָלֵם"</w:t>
      </w:r>
      <w:r w:rsidR="009B256B" w:rsidRPr="000E5B4B">
        <w:rPr>
          <w:rFonts w:asciiTheme="majorBidi" w:hAnsiTheme="majorBidi" w:cstheme="majorBidi"/>
          <w:sz w:val="24"/>
          <w:szCs w:val="24"/>
          <w:rtl/>
        </w:rPr>
        <w:t xml:space="preserve"> "והוא כֹהן אֵל עליון ... </w:t>
      </w:r>
      <w:proofErr w:type="spellStart"/>
      <w:r w:rsidR="009B256B" w:rsidRPr="000E5B4B">
        <w:rPr>
          <w:rFonts w:asciiTheme="majorBidi" w:hAnsiTheme="majorBidi" w:cstheme="majorBidi"/>
          <w:sz w:val="24"/>
          <w:szCs w:val="24"/>
          <w:rtl/>
        </w:rPr>
        <w:t>ויתן</w:t>
      </w:r>
      <w:proofErr w:type="spellEnd"/>
      <w:r w:rsidR="009B256B" w:rsidRPr="000E5B4B">
        <w:rPr>
          <w:rFonts w:asciiTheme="majorBidi" w:hAnsiTheme="majorBidi" w:cstheme="majorBidi"/>
          <w:sz w:val="24"/>
          <w:szCs w:val="24"/>
          <w:rtl/>
        </w:rPr>
        <w:t xml:space="preserve"> לו מעשר מִכֹּל" (בראשית י"ד, </w:t>
      </w:r>
      <w:proofErr w:type="spellStart"/>
      <w:r w:rsidR="009B256B" w:rsidRPr="000E5B4B">
        <w:rPr>
          <w:rFonts w:asciiTheme="majorBidi" w:hAnsiTheme="majorBidi" w:cstheme="majorBidi"/>
          <w:sz w:val="24"/>
          <w:szCs w:val="24"/>
          <w:rtl/>
        </w:rPr>
        <w:t>יח</w:t>
      </w:r>
      <w:proofErr w:type="spellEnd"/>
      <w:r w:rsidR="009B256B" w:rsidRPr="000E5B4B">
        <w:rPr>
          <w:rFonts w:asciiTheme="majorBidi" w:hAnsiTheme="majorBidi" w:cstheme="majorBidi"/>
          <w:sz w:val="24"/>
          <w:szCs w:val="24"/>
          <w:rtl/>
        </w:rPr>
        <w:t xml:space="preserve">-כ), 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 xml:space="preserve">כלומר, </w:t>
      </w:r>
      <w:r w:rsidR="009B256B" w:rsidRPr="000E5B4B">
        <w:rPr>
          <w:rFonts w:asciiTheme="majorBidi" w:hAnsiTheme="majorBidi" w:cstheme="majorBidi"/>
          <w:sz w:val="24"/>
          <w:szCs w:val="24"/>
          <w:rtl/>
        </w:rPr>
        <w:t>מכל מה שנלקח</w:t>
      </w:r>
      <w:r>
        <w:rPr>
          <w:rFonts w:asciiTheme="majorBidi" w:hAnsiTheme="majorBidi" w:cstheme="majorBidi"/>
          <w:sz w:val="24"/>
          <w:szCs w:val="24"/>
          <w:rtl/>
        </w:rPr>
        <w:t xml:space="preserve"> בקרב</w:t>
      </w:r>
      <w:r>
        <w:rPr>
          <w:rFonts w:asciiTheme="majorBidi" w:hAnsiTheme="majorBidi" w:cstheme="majorBidi" w:hint="cs"/>
          <w:sz w:val="24"/>
          <w:szCs w:val="24"/>
          <w:rtl/>
        </w:rPr>
        <w:t>.</w:t>
      </w:r>
      <w:r>
        <w:rPr>
          <w:rFonts w:asciiTheme="majorBidi" w:hAnsiTheme="majorBidi" w:cstheme="majorBidi"/>
          <w:sz w:val="24"/>
          <w:szCs w:val="24"/>
          <w:rtl/>
        </w:rPr>
        <w:t xml:space="preserve"> </w:t>
      </w:r>
      <w:r>
        <w:rPr>
          <w:rFonts w:asciiTheme="majorBidi" w:hAnsiTheme="majorBidi" w:cstheme="majorBidi" w:hint="cs"/>
          <w:sz w:val="24"/>
          <w:szCs w:val="24"/>
          <w:rtl/>
        </w:rPr>
        <w:t>והנה עם הקמת</w:t>
      </w:r>
      <w:r>
        <w:rPr>
          <w:rFonts w:asciiTheme="majorBidi" w:hAnsiTheme="majorBidi" w:cstheme="majorBidi"/>
          <w:sz w:val="24"/>
          <w:szCs w:val="24"/>
          <w:rtl/>
        </w:rPr>
        <w:t xml:space="preserve"> המצֵבה של יעקב בבית-אל,</w:t>
      </w:r>
      <w:r>
        <w:rPr>
          <w:rFonts w:asciiTheme="majorBidi" w:hAnsiTheme="majorBidi" w:cstheme="majorBidi" w:hint="cs"/>
          <w:sz w:val="24"/>
          <w:szCs w:val="24"/>
          <w:rtl/>
        </w:rPr>
        <w:t xml:space="preserve"> נדר</w:t>
      </w:r>
      <w:r w:rsidR="00AC4636">
        <w:rPr>
          <w:rFonts w:asciiTheme="majorBidi" w:hAnsiTheme="majorBidi" w:cstheme="majorBidi"/>
          <w:sz w:val="24"/>
          <w:szCs w:val="24"/>
          <w:rtl/>
        </w:rPr>
        <w:t xml:space="preserve"> יעקב</w:t>
      </w:r>
      <w:r w:rsidR="009B256B" w:rsidRPr="000E5B4B">
        <w:rPr>
          <w:rFonts w:asciiTheme="majorBidi" w:hAnsiTheme="majorBidi" w:cstheme="majorBidi"/>
          <w:sz w:val="24"/>
          <w:szCs w:val="24"/>
          <w:rtl/>
        </w:rPr>
        <w:t xml:space="preserve"> אל מול אבן המצבה שיצק עליה שמן, </w:t>
      </w:r>
      <w:r w:rsidR="00AC4636">
        <w:rPr>
          <w:rFonts w:asciiTheme="majorBidi" w:hAnsiTheme="majorBidi" w:cstheme="majorBidi" w:hint="cs"/>
          <w:sz w:val="24"/>
          <w:szCs w:val="24"/>
          <w:rtl/>
        </w:rPr>
        <w:t>ו</w:t>
      </w:r>
      <w:r w:rsidR="009B256B" w:rsidRPr="000E5B4B">
        <w:rPr>
          <w:rFonts w:asciiTheme="majorBidi" w:hAnsiTheme="majorBidi" w:cstheme="majorBidi"/>
          <w:sz w:val="24"/>
          <w:szCs w:val="24"/>
          <w:rtl/>
        </w:rPr>
        <w:t>סיים את התחייבותו במ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>עשר העתידי</w:t>
      </w:r>
      <w:r w:rsidR="000E5B4B">
        <w:rPr>
          <w:rFonts w:asciiTheme="majorBidi" w:hAnsiTheme="majorBidi" w:cstheme="majorBidi" w:hint="cs"/>
          <w:sz w:val="24"/>
          <w:szCs w:val="24"/>
          <w:rtl/>
        </w:rPr>
        <w:t>:</w:t>
      </w:r>
    </w:p>
    <w:p w:rsidR="009B256B" w:rsidRPr="000E5B4B" w:rsidRDefault="009B256B" w:rsidP="009B256B">
      <w:pPr>
        <w:ind w:left="720"/>
        <w:jc w:val="both"/>
        <w:rPr>
          <w:rFonts w:asciiTheme="majorBidi" w:hAnsiTheme="majorBidi" w:cstheme="majorBidi"/>
          <w:sz w:val="24"/>
          <w:szCs w:val="24"/>
          <w:rtl/>
        </w:rPr>
      </w:pPr>
      <w:r w:rsidRPr="000E5B4B">
        <w:rPr>
          <w:rFonts w:asciiTheme="majorBidi" w:hAnsiTheme="majorBidi" w:cstheme="majorBidi"/>
          <w:sz w:val="24"/>
          <w:szCs w:val="24"/>
          <w:rtl/>
        </w:rPr>
        <w:t>"... והיה ה' לי לא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>-</w:t>
      </w:r>
      <w:r w:rsidRPr="000E5B4B">
        <w:rPr>
          <w:rFonts w:asciiTheme="majorBidi" w:hAnsiTheme="majorBidi" w:cstheme="majorBidi"/>
          <w:sz w:val="24"/>
          <w:szCs w:val="24"/>
          <w:rtl/>
        </w:rPr>
        <w:t>להים; והאבן הזאת אשר שַׂמתי מצֵבה יהיה בית א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>-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להים, וכל אשר </w:t>
      </w:r>
      <w:proofErr w:type="spellStart"/>
      <w:r w:rsidRPr="000E5B4B">
        <w:rPr>
          <w:rFonts w:asciiTheme="majorBidi" w:hAnsiTheme="majorBidi" w:cstheme="majorBidi"/>
          <w:sz w:val="24"/>
          <w:szCs w:val="24"/>
          <w:rtl/>
        </w:rPr>
        <w:t>תתן</w:t>
      </w:r>
      <w:proofErr w:type="spellEnd"/>
      <w:r w:rsidRPr="000E5B4B">
        <w:rPr>
          <w:rFonts w:asciiTheme="majorBidi" w:hAnsiTheme="majorBidi" w:cstheme="majorBidi"/>
          <w:sz w:val="24"/>
          <w:szCs w:val="24"/>
          <w:rtl/>
        </w:rPr>
        <w:t xml:space="preserve"> לי עַשֵׂר </w:t>
      </w:r>
      <w:proofErr w:type="spellStart"/>
      <w:r w:rsidRPr="000E5B4B">
        <w:rPr>
          <w:rFonts w:asciiTheme="majorBidi" w:hAnsiTheme="majorBidi" w:cstheme="majorBidi"/>
          <w:sz w:val="24"/>
          <w:szCs w:val="24"/>
          <w:rtl/>
        </w:rPr>
        <w:t>אֲעַשְׂרֶנו</w:t>
      </w:r>
      <w:proofErr w:type="spellEnd"/>
      <w:r w:rsidRPr="000E5B4B">
        <w:rPr>
          <w:rFonts w:asciiTheme="majorBidi" w:hAnsiTheme="majorBidi" w:cstheme="majorBidi"/>
          <w:sz w:val="24"/>
          <w:szCs w:val="24"/>
          <w:rtl/>
        </w:rPr>
        <w:t xml:space="preserve">ּ לך"! (בראשית כ"ח, </w:t>
      </w:r>
      <w:proofErr w:type="spellStart"/>
      <w:r w:rsidRPr="000E5B4B">
        <w:rPr>
          <w:rFonts w:asciiTheme="majorBidi" w:hAnsiTheme="majorBidi" w:cstheme="majorBidi"/>
          <w:sz w:val="24"/>
          <w:szCs w:val="24"/>
          <w:rtl/>
        </w:rPr>
        <w:t>כא-כב</w:t>
      </w:r>
      <w:proofErr w:type="spellEnd"/>
      <w:r w:rsidRPr="000E5B4B">
        <w:rPr>
          <w:rFonts w:asciiTheme="majorBidi" w:hAnsiTheme="majorBidi" w:cstheme="majorBidi"/>
          <w:sz w:val="24"/>
          <w:szCs w:val="24"/>
          <w:rtl/>
        </w:rPr>
        <w:t>).</w:t>
      </w:r>
    </w:p>
    <w:p w:rsidR="00133013" w:rsidRDefault="004547B3" w:rsidP="00F84506">
      <w:pPr>
        <w:jc w:val="both"/>
        <w:rPr>
          <w:rFonts w:asciiTheme="majorBidi" w:hAnsiTheme="majorBidi" w:cstheme="majorBidi"/>
          <w:sz w:val="24"/>
          <w:szCs w:val="24"/>
          <w:rtl/>
        </w:rPr>
      </w:pPr>
      <w:r w:rsidRPr="000E5B4B">
        <w:rPr>
          <w:rFonts w:asciiTheme="majorBidi" w:hAnsiTheme="majorBidi" w:cstheme="majorBidi"/>
          <w:sz w:val="24"/>
          <w:szCs w:val="24"/>
          <w:rtl/>
        </w:rPr>
        <w:t xml:space="preserve">הכניסה ממזרח מוכרת לנו ממקדשים </w:t>
      </w:r>
      <w:proofErr w:type="spellStart"/>
      <w:r w:rsidRPr="000E5B4B">
        <w:rPr>
          <w:rFonts w:asciiTheme="majorBidi" w:hAnsiTheme="majorBidi" w:cstheme="majorBidi"/>
          <w:sz w:val="24"/>
          <w:szCs w:val="24"/>
          <w:rtl/>
        </w:rPr>
        <w:t>יהודאיים</w:t>
      </w:r>
      <w:proofErr w:type="spellEnd"/>
      <w:r w:rsidRPr="000E5B4B">
        <w:rPr>
          <w:rFonts w:asciiTheme="majorBidi" w:hAnsiTheme="majorBidi" w:cstheme="majorBidi"/>
          <w:sz w:val="24"/>
          <w:szCs w:val="24"/>
          <w:rtl/>
        </w:rPr>
        <w:t xml:space="preserve"> (כמו בתל ערד),</w:t>
      </w:r>
      <w:r w:rsidR="007E2660" w:rsidRPr="000E5B4B">
        <w:rPr>
          <w:rStyle w:val="a5"/>
          <w:rFonts w:asciiTheme="majorBidi" w:hAnsiTheme="majorBidi" w:cstheme="majorBidi"/>
          <w:sz w:val="24"/>
          <w:szCs w:val="24"/>
          <w:rtl/>
        </w:rPr>
        <w:footnoteReference w:id="7"/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 ו</w:t>
      </w:r>
      <w:r w:rsidR="00561400" w:rsidRPr="000E5B4B">
        <w:rPr>
          <w:rFonts w:asciiTheme="majorBidi" w:hAnsiTheme="majorBidi" w:cstheme="majorBidi"/>
          <w:sz w:val="24"/>
          <w:szCs w:val="24"/>
          <w:rtl/>
        </w:rPr>
        <w:t xml:space="preserve">זהו גם 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ציר הכיוון המתועד במקרא – </w:t>
      </w:r>
      <w:r w:rsidR="00AC4636">
        <w:rPr>
          <w:rFonts w:asciiTheme="majorBidi" w:hAnsiTheme="majorBidi" w:cstheme="majorBidi" w:hint="cs"/>
          <w:sz w:val="24"/>
          <w:szCs w:val="24"/>
          <w:rtl/>
        </w:rPr>
        <w:t xml:space="preserve">תחילה </w:t>
      </w:r>
      <w:r w:rsidRPr="000E5B4B">
        <w:rPr>
          <w:rFonts w:asciiTheme="majorBidi" w:hAnsiTheme="majorBidi" w:cstheme="majorBidi"/>
          <w:sz w:val="24"/>
          <w:szCs w:val="24"/>
          <w:rtl/>
        </w:rPr>
        <w:t>במשכן (שמות כ"ז,</w:t>
      </w:r>
      <w:r w:rsidR="00BC3011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proofErr w:type="spellStart"/>
      <w:r w:rsidR="00BC3011">
        <w:rPr>
          <w:rFonts w:asciiTheme="majorBidi" w:hAnsiTheme="majorBidi" w:cstheme="majorBidi" w:hint="cs"/>
          <w:sz w:val="24"/>
          <w:szCs w:val="24"/>
          <w:rtl/>
        </w:rPr>
        <w:t>יג</w:t>
      </w:r>
      <w:r w:rsidRPr="000E5B4B">
        <w:rPr>
          <w:rFonts w:asciiTheme="majorBidi" w:hAnsiTheme="majorBidi" w:cstheme="majorBidi"/>
          <w:sz w:val="24"/>
          <w:szCs w:val="24"/>
          <w:rtl/>
        </w:rPr>
        <w:t>-טז</w:t>
      </w:r>
      <w:proofErr w:type="spellEnd"/>
      <w:r w:rsidRPr="000E5B4B">
        <w:rPr>
          <w:rFonts w:asciiTheme="majorBidi" w:hAnsiTheme="majorBidi" w:cstheme="majorBidi"/>
          <w:sz w:val="24"/>
          <w:szCs w:val="24"/>
          <w:rtl/>
        </w:rPr>
        <w:t>), ו</w:t>
      </w:r>
      <w:r w:rsidR="00AC4636">
        <w:rPr>
          <w:rFonts w:asciiTheme="majorBidi" w:hAnsiTheme="majorBidi" w:cstheme="majorBidi" w:hint="cs"/>
          <w:sz w:val="24"/>
          <w:szCs w:val="24"/>
          <w:rtl/>
        </w:rPr>
        <w:t xml:space="preserve">לבסוף </w:t>
      </w:r>
      <w:r w:rsidRPr="000E5B4B">
        <w:rPr>
          <w:rFonts w:asciiTheme="majorBidi" w:hAnsiTheme="majorBidi" w:cstheme="majorBidi"/>
          <w:sz w:val="24"/>
          <w:szCs w:val="24"/>
          <w:rtl/>
        </w:rPr>
        <w:t>ב</w:t>
      </w:r>
      <w:r w:rsidR="00907375" w:rsidRPr="000E5B4B">
        <w:rPr>
          <w:rFonts w:asciiTheme="majorBidi" w:hAnsiTheme="majorBidi" w:cstheme="majorBidi"/>
          <w:sz w:val="24"/>
          <w:szCs w:val="24"/>
          <w:rtl/>
        </w:rPr>
        <w:t>נבואת יחזקאל (ח',</w:t>
      </w:r>
      <w:r w:rsidR="003D1109" w:rsidRPr="000E5B4B">
        <w:rPr>
          <w:rFonts w:asciiTheme="majorBidi" w:hAnsiTheme="majorBidi" w:cstheme="majorBidi"/>
          <w:sz w:val="24"/>
          <w:szCs w:val="24"/>
          <w:rtl/>
        </w:rPr>
        <w:t xml:space="preserve"> </w:t>
      </w:r>
      <w:proofErr w:type="spellStart"/>
      <w:r w:rsidR="00907375" w:rsidRPr="000E5B4B">
        <w:rPr>
          <w:rFonts w:asciiTheme="majorBidi" w:hAnsiTheme="majorBidi" w:cstheme="majorBidi"/>
          <w:sz w:val="24"/>
          <w:szCs w:val="24"/>
          <w:rtl/>
        </w:rPr>
        <w:t>טז</w:t>
      </w:r>
      <w:proofErr w:type="spellEnd"/>
      <w:r w:rsidR="00907375" w:rsidRPr="000E5B4B">
        <w:rPr>
          <w:rFonts w:asciiTheme="majorBidi" w:hAnsiTheme="majorBidi" w:cstheme="majorBidi"/>
          <w:sz w:val="24"/>
          <w:szCs w:val="24"/>
          <w:rtl/>
        </w:rPr>
        <w:t>) נגד החוטאים (בסוף ימי בית ראשון), אשר עמדו "פתח היכל ה'... א</w:t>
      </w:r>
      <w:r w:rsidR="00F421CF" w:rsidRPr="000E5B4B">
        <w:rPr>
          <w:rFonts w:asciiTheme="majorBidi" w:hAnsiTheme="majorBidi" w:cstheme="majorBidi"/>
          <w:sz w:val="24"/>
          <w:szCs w:val="24"/>
          <w:rtl/>
        </w:rPr>
        <w:t>ֲ</w:t>
      </w:r>
      <w:r w:rsidR="00907375" w:rsidRPr="000E5B4B">
        <w:rPr>
          <w:rFonts w:asciiTheme="majorBidi" w:hAnsiTheme="majorBidi" w:cstheme="majorBidi"/>
          <w:sz w:val="24"/>
          <w:szCs w:val="24"/>
          <w:rtl/>
        </w:rPr>
        <w:t>ח</w:t>
      </w:r>
      <w:r w:rsidR="00F421CF" w:rsidRPr="000E5B4B">
        <w:rPr>
          <w:rFonts w:asciiTheme="majorBidi" w:hAnsiTheme="majorBidi" w:cstheme="majorBidi"/>
          <w:sz w:val="24"/>
          <w:szCs w:val="24"/>
          <w:rtl/>
        </w:rPr>
        <w:t>ֹ</w:t>
      </w:r>
      <w:r w:rsidR="00907375" w:rsidRPr="000E5B4B">
        <w:rPr>
          <w:rFonts w:asciiTheme="majorBidi" w:hAnsiTheme="majorBidi" w:cstheme="majorBidi"/>
          <w:sz w:val="24"/>
          <w:szCs w:val="24"/>
          <w:rtl/>
        </w:rPr>
        <w:t>ר</w:t>
      </w:r>
      <w:r w:rsidR="00F421CF" w:rsidRPr="000E5B4B">
        <w:rPr>
          <w:rFonts w:asciiTheme="majorBidi" w:hAnsiTheme="majorBidi" w:cstheme="majorBidi"/>
          <w:sz w:val="24"/>
          <w:szCs w:val="24"/>
          <w:rtl/>
        </w:rPr>
        <w:t>ֵ</w:t>
      </w:r>
      <w:r w:rsidR="00907375" w:rsidRPr="000E5B4B">
        <w:rPr>
          <w:rFonts w:asciiTheme="majorBidi" w:hAnsiTheme="majorBidi" w:cstheme="majorBidi"/>
          <w:sz w:val="24"/>
          <w:szCs w:val="24"/>
          <w:rtl/>
        </w:rPr>
        <w:t>יהם אל היכל ה' ופניהם ק</w:t>
      </w:r>
      <w:r w:rsidR="00F421CF" w:rsidRPr="000E5B4B">
        <w:rPr>
          <w:rFonts w:asciiTheme="majorBidi" w:hAnsiTheme="majorBidi" w:cstheme="majorBidi"/>
          <w:sz w:val="24"/>
          <w:szCs w:val="24"/>
          <w:rtl/>
        </w:rPr>
        <w:t>ֵ</w:t>
      </w:r>
      <w:r w:rsidR="00907375" w:rsidRPr="000E5B4B">
        <w:rPr>
          <w:rFonts w:asciiTheme="majorBidi" w:hAnsiTheme="majorBidi" w:cstheme="majorBidi"/>
          <w:sz w:val="24"/>
          <w:szCs w:val="24"/>
          <w:rtl/>
        </w:rPr>
        <w:t xml:space="preserve">דמה, והמה </w:t>
      </w:r>
      <w:proofErr w:type="spellStart"/>
      <w:r w:rsidR="00907375" w:rsidRPr="000E5B4B">
        <w:rPr>
          <w:rFonts w:asciiTheme="majorBidi" w:hAnsiTheme="majorBidi" w:cstheme="majorBidi"/>
          <w:sz w:val="24"/>
          <w:szCs w:val="24"/>
          <w:rtl/>
        </w:rPr>
        <w:t>מ</w:t>
      </w:r>
      <w:r w:rsidR="00F421CF" w:rsidRPr="000E5B4B">
        <w:rPr>
          <w:rFonts w:asciiTheme="majorBidi" w:hAnsiTheme="majorBidi" w:cstheme="majorBidi"/>
          <w:sz w:val="24"/>
          <w:szCs w:val="24"/>
          <w:rtl/>
        </w:rPr>
        <w:t>ִ</w:t>
      </w:r>
      <w:r w:rsidR="00907375" w:rsidRPr="000E5B4B">
        <w:rPr>
          <w:rFonts w:asciiTheme="majorBidi" w:hAnsiTheme="majorBidi" w:cstheme="majorBidi"/>
          <w:sz w:val="24"/>
          <w:szCs w:val="24"/>
          <w:rtl/>
        </w:rPr>
        <w:t>שת</w:t>
      </w:r>
      <w:r w:rsidR="00F421CF" w:rsidRPr="000E5B4B">
        <w:rPr>
          <w:rFonts w:asciiTheme="majorBidi" w:hAnsiTheme="majorBidi" w:cstheme="majorBidi"/>
          <w:sz w:val="24"/>
          <w:szCs w:val="24"/>
          <w:rtl/>
        </w:rPr>
        <w:t>ַ</w:t>
      </w:r>
      <w:r w:rsidR="00907375" w:rsidRPr="000E5B4B">
        <w:rPr>
          <w:rFonts w:asciiTheme="majorBidi" w:hAnsiTheme="majorBidi" w:cstheme="majorBidi"/>
          <w:sz w:val="24"/>
          <w:szCs w:val="24"/>
          <w:rtl/>
        </w:rPr>
        <w:t>ח</w:t>
      </w:r>
      <w:r w:rsidR="00F421CF" w:rsidRPr="000E5B4B">
        <w:rPr>
          <w:rFonts w:asciiTheme="majorBidi" w:hAnsiTheme="majorBidi" w:cstheme="majorBidi"/>
          <w:sz w:val="24"/>
          <w:szCs w:val="24"/>
          <w:rtl/>
        </w:rPr>
        <w:t>ֲ</w:t>
      </w:r>
      <w:r w:rsidR="00907375" w:rsidRPr="000E5B4B">
        <w:rPr>
          <w:rFonts w:asciiTheme="majorBidi" w:hAnsiTheme="majorBidi" w:cstheme="majorBidi"/>
          <w:sz w:val="24"/>
          <w:szCs w:val="24"/>
          <w:rtl/>
        </w:rPr>
        <w:t>ו</w:t>
      </w:r>
      <w:r w:rsidR="00F421CF" w:rsidRPr="000E5B4B">
        <w:rPr>
          <w:rFonts w:asciiTheme="majorBidi" w:hAnsiTheme="majorBidi" w:cstheme="majorBidi"/>
          <w:sz w:val="24"/>
          <w:szCs w:val="24"/>
          <w:rtl/>
        </w:rPr>
        <w:t>ִ</w:t>
      </w:r>
      <w:r w:rsidR="00907375" w:rsidRPr="000E5B4B">
        <w:rPr>
          <w:rFonts w:asciiTheme="majorBidi" w:hAnsiTheme="majorBidi" w:cstheme="majorBidi"/>
          <w:sz w:val="24"/>
          <w:szCs w:val="24"/>
          <w:rtl/>
        </w:rPr>
        <w:t>ית</w:t>
      </w:r>
      <w:r w:rsidR="00F421CF" w:rsidRPr="000E5B4B">
        <w:rPr>
          <w:rFonts w:asciiTheme="majorBidi" w:hAnsiTheme="majorBidi" w:cstheme="majorBidi"/>
          <w:sz w:val="24"/>
          <w:szCs w:val="24"/>
          <w:rtl/>
        </w:rPr>
        <w:t>ֶ</w:t>
      </w:r>
      <w:r w:rsidR="00907375" w:rsidRPr="000E5B4B">
        <w:rPr>
          <w:rFonts w:asciiTheme="majorBidi" w:hAnsiTheme="majorBidi" w:cstheme="majorBidi"/>
          <w:sz w:val="24"/>
          <w:szCs w:val="24"/>
          <w:rtl/>
        </w:rPr>
        <w:t>ם</w:t>
      </w:r>
      <w:proofErr w:type="spellEnd"/>
      <w:r w:rsidR="00907375" w:rsidRPr="000E5B4B">
        <w:rPr>
          <w:rFonts w:asciiTheme="majorBidi" w:hAnsiTheme="majorBidi" w:cstheme="majorBidi"/>
          <w:sz w:val="24"/>
          <w:szCs w:val="24"/>
          <w:rtl/>
        </w:rPr>
        <w:t xml:space="preserve"> ק</w:t>
      </w:r>
      <w:r w:rsidR="00F421CF" w:rsidRPr="000E5B4B">
        <w:rPr>
          <w:rFonts w:asciiTheme="majorBidi" w:hAnsiTheme="majorBidi" w:cstheme="majorBidi"/>
          <w:sz w:val="24"/>
          <w:szCs w:val="24"/>
          <w:rtl/>
        </w:rPr>
        <w:t>ֵ</w:t>
      </w:r>
      <w:r w:rsidR="00907375" w:rsidRPr="000E5B4B">
        <w:rPr>
          <w:rFonts w:asciiTheme="majorBidi" w:hAnsiTheme="majorBidi" w:cstheme="majorBidi"/>
          <w:sz w:val="24"/>
          <w:szCs w:val="24"/>
          <w:rtl/>
        </w:rPr>
        <w:t>דמה לשמש"</w:t>
      </w:r>
      <w:r w:rsidR="00F421CF" w:rsidRPr="000E5B4B">
        <w:rPr>
          <w:rFonts w:asciiTheme="majorBidi" w:hAnsiTheme="majorBidi" w:cstheme="majorBidi"/>
          <w:sz w:val="24"/>
          <w:szCs w:val="24"/>
          <w:rtl/>
        </w:rPr>
        <w:t>;</w:t>
      </w:r>
      <w:r w:rsidR="00A74395" w:rsidRPr="000E5B4B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F421CF" w:rsidRPr="000E5B4B">
        <w:rPr>
          <w:rFonts w:asciiTheme="majorBidi" w:hAnsiTheme="majorBidi" w:cstheme="majorBidi"/>
          <w:sz w:val="24"/>
          <w:szCs w:val="24"/>
          <w:rtl/>
        </w:rPr>
        <w:t xml:space="preserve">את הפתח ממזרח אנו מוצאים גם </w:t>
      </w:r>
      <w:r w:rsidR="00A74395" w:rsidRPr="000E5B4B">
        <w:rPr>
          <w:rFonts w:asciiTheme="majorBidi" w:hAnsiTheme="majorBidi" w:cstheme="majorBidi"/>
          <w:sz w:val="24"/>
          <w:szCs w:val="24"/>
          <w:rtl/>
        </w:rPr>
        <w:t xml:space="preserve">בתיאור ההיכל שייבנה בעתיד, וכבוד ה' ישוב אליו "מדרך הקדים" (יחזקאל מ', </w:t>
      </w:r>
      <w:r w:rsidR="00F421CF" w:rsidRPr="000E5B4B">
        <w:rPr>
          <w:rFonts w:asciiTheme="majorBidi" w:hAnsiTheme="majorBidi" w:cstheme="majorBidi"/>
          <w:sz w:val="24"/>
          <w:szCs w:val="24"/>
          <w:rtl/>
        </w:rPr>
        <w:t>ו; מ"ג, א-ב</w:t>
      </w:r>
      <w:r w:rsidR="00212AC9" w:rsidRPr="000E5B4B">
        <w:rPr>
          <w:rFonts w:asciiTheme="majorBidi" w:hAnsiTheme="majorBidi" w:cstheme="majorBidi"/>
          <w:sz w:val="24"/>
          <w:szCs w:val="24"/>
          <w:rtl/>
        </w:rPr>
        <w:t>; וכן בזכריה י"ד, ד</w:t>
      </w:r>
      <w:r w:rsidR="00F421CF" w:rsidRPr="000E5B4B">
        <w:rPr>
          <w:rFonts w:asciiTheme="majorBidi" w:hAnsiTheme="majorBidi" w:cstheme="majorBidi"/>
          <w:sz w:val="24"/>
          <w:szCs w:val="24"/>
          <w:rtl/>
        </w:rPr>
        <w:t>);</w:t>
      </w:r>
      <w:r w:rsidR="00A74395" w:rsidRPr="000E5B4B">
        <w:rPr>
          <w:rFonts w:asciiTheme="majorBidi" w:hAnsiTheme="majorBidi" w:cstheme="majorBidi"/>
          <w:sz w:val="24"/>
          <w:szCs w:val="24"/>
          <w:rtl/>
        </w:rPr>
        <w:t xml:space="preserve"> מתוך דבריו הקשים של יחזקאל נגד החוטאים אנו מבינים, שהאמונה בה' המבוטאת במקדש עמדה בניגוד חריף </w:t>
      </w:r>
      <w:r w:rsidR="00561400" w:rsidRPr="000E5B4B">
        <w:rPr>
          <w:rFonts w:asciiTheme="majorBidi" w:hAnsiTheme="majorBidi" w:cstheme="majorBidi"/>
          <w:sz w:val="24"/>
          <w:szCs w:val="24"/>
          <w:rtl/>
        </w:rPr>
        <w:t>לסוגדים לשמש, שהשתחוו כלפי מזרח</w:t>
      </w:r>
      <w:r w:rsidR="00A74395" w:rsidRPr="000E5B4B">
        <w:rPr>
          <w:rFonts w:asciiTheme="majorBidi" w:hAnsiTheme="majorBidi" w:cstheme="majorBidi"/>
          <w:sz w:val="24"/>
          <w:szCs w:val="24"/>
          <w:rtl/>
        </w:rPr>
        <w:t xml:space="preserve"> כנראה עם הזריחה. האמונה המקראית עיצבה כניסה ממזרח כדי שהשמש תזרח אל פתח ההיכל כאילו היא משתחווה לבורא </w:t>
      </w:r>
      <w:r w:rsidR="00561400" w:rsidRPr="000E5B4B">
        <w:rPr>
          <w:rFonts w:asciiTheme="majorBidi" w:hAnsiTheme="majorBidi" w:cstheme="majorBidi"/>
          <w:sz w:val="24"/>
          <w:szCs w:val="24"/>
          <w:rtl/>
        </w:rPr>
        <w:t>שמים וארץ,</w:t>
      </w:r>
      <w:r w:rsidR="00AC4636">
        <w:rPr>
          <w:rFonts w:asciiTheme="majorBidi" w:hAnsiTheme="majorBidi" w:cstheme="majorBidi" w:hint="cs"/>
          <w:sz w:val="24"/>
          <w:szCs w:val="24"/>
          <w:rtl/>
        </w:rPr>
        <w:t xml:space="preserve"> יוצר המאורות</w:t>
      </w:r>
      <w:r w:rsidR="00561400" w:rsidRPr="000E5B4B">
        <w:rPr>
          <w:rFonts w:asciiTheme="majorBidi" w:hAnsiTheme="majorBidi" w:cstheme="majorBidi"/>
          <w:sz w:val="24"/>
          <w:szCs w:val="24"/>
          <w:rtl/>
        </w:rPr>
        <w:t xml:space="preserve"> שמש וירח, וכל אשר בהם</w:t>
      </w:r>
      <w:r w:rsidR="00133013" w:rsidRPr="000E5B4B">
        <w:rPr>
          <w:rFonts w:asciiTheme="majorBidi" w:hAnsiTheme="majorBidi" w:cstheme="majorBidi"/>
          <w:sz w:val="24"/>
          <w:szCs w:val="24"/>
          <w:rtl/>
        </w:rPr>
        <w:t>.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 </w:t>
      </w:r>
    </w:p>
    <w:p w:rsidR="00241668" w:rsidRDefault="00241668" w:rsidP="00F84506">
      <w:pPr>
        <w:jc w:val="both"/>
        <w:rPr>
          <w:rFonts w:asciiTheme="majorBidi" w:hAnsiTheme="majorBidi" w:cstheme="majorBidi"/>
          <w:sz w:val="24"/>
          <w:szCs w:val="24"/>
          <w:rtl/>
        </w:rPr>
      </w:pPr>
    </w:p>
    <w:p w:rsidR="007C344A" w:rsidRPr="00D6388F" w:rsidRDefault="00133013" w:rsidP="00FD5AA5">
      <w:pPr>
        <w:jc w:val="both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D6388F">
        <w:rPr>
          <w:rFonts w:asciiTheme="majorBidi" w:hAnsiTheme="majorBidi" w:cstheme="majorBidi"/>
          <w:b/>
          <w:bCs/>
          <w:sz w:val="24"/>
          <w:szCs w:val="24"/>
          <w:rtl/>
        </w:rPr>
        <w:t>מאפיינים חשובים במיוחד</w:t>
      </w:r>
      <w:r w:rsidR="000E5B4B" w:rsidRPr="00D6388F">
        <w:rPr>
          <w:rFonts w:asciiTheme="majorBidi" w:hAnsiTheme="majorBidi" w:cstheme="majorBidi" w:hint="cs"/>
          <w:b/>
          <w:bCs/>
          <w:sz w:val="24"/>
          <w:szCs w:val="24"/>
          <w:rtl/>
        </w:rPr>
        <w:t>:</w:t>
      </w:r>
    </w:p>
    <w:p w:rsidR="004547B3" w:rsidRDefault="000E5B4B" w:rsidP="00212AC9">
      <w:pPr>
        <w:jc w:val="both"/>
        <w:rPr>
          <w:rFonts w:asciiTheme="majorBidi" w:hAnsiTheme="majorBidi" w:cstheme="majorBidi"/>
          <w:sz w:val="24"/>
          <w:szCs w:val="24"/>
          <w:rtl/>
        </w:rPr>
      </w:pPr>
      <w:r w:rsidRPr="000E5B4B">
        <w:rPr>
          <w:rFonts w:asciiTheme="majorBidi" w:hAnsiTheme="majorBidi" w:cstheme="majorBidi"/>
          <w:sz w:val="24"/>
          <w:szCs w:val="24"/>
          <w:rtl/>
        </w:rPr>
        <w:t>נוסף לכיוון הכניסה ממזרח</w:t>
      </w:r>
      <w:r>
        <w:rPr>
          <w:rFonts w:asciiTheme="majorBidi" w:hAnsiTheme="majorBidi" w:cstheme="majorBidi" w:hint="cs"/>
          <w:sz w:val="24"/>
          <w:szCs w:val="24"/>
          <w:rtl/>
        </w:rPr>
        <w:t>,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 יש להוסיף מתוך הממצא</w:t>
      </w:r>
      <w:r w:rsidR="00AC4636">
        <w:rPr>
          <w:rFonts w:asciiTheme="majorBidi" w:hAnsiTheme="majorBidi" w:cstheme="majorBidi" w:hint="cs"/>
          <w:sz w:val="24"/>
          <w:szCs w:val="24"/>
          <w:rtl/>
        </w:rPr>
        <w:t xml:space="preserve"> את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4547B3" w:rsidRPr="000E5B4B">
        <w:rPr>
          <w:rFonts w:asciiTheme="majorBidi" w:hAnsiTheme="majorBidi" w:cstheme="majorBidi"/>
          <w:sz w:val="24"/>
          <w:szCs w:val="24"/>
          <w:rtl/>
        </w:rPr>
        <w:t xml:space="preserve">אבן </w:t>
      </w:r>
      <w:r w:rsidR="00AC4636">
        <w:rPr>
          <w:rFonts w:asciiTheme="majorBidi" w:hAnsiTheme="majorBidi" w:cstheme="majorBidi" w:hint="cs"/>
          <w:sz w:val="24"/>
          <w:szCs w:val="24"/>
          <w:rtl/>
        </w:rPr>
        <w:t>ה</w:t>
      </w:r>
      <w:r w:rsidR="004547B3" w:rsidRPr="000E5B4B">
        <w:rPr>
          <w:rFonts w:asciiTheme="majorBidi" w:hAnsiTheme="majorBidi" w:cstheme="majorBidi"/>
          <w:sz w:val="24"/>
          <w:szCs w:val="24"/>
          <w:rtl/>
        </w:rPr>
        <w:t xml:space="preserve">מצֵבה </w:t>
      </w:r>
      <w:r w:rsidR="00AC4636">
        <w:rPr>
          <w:rFonts w:asciiTheme="majorBidi" w:hAnsiTheme="majorBidi" w:cstheme="majorBidi" w:hint="cs"/>
          <w:sz w:val="24"/>
          <w:szCs w:val="24"/>
          <w:rtl/>
        </w:rPr>
        <w:t>ה</w:t>
      </w:r>
      <w:r w:rsidR="004547B3" w:rsidRPr="000E5B4B">
        <w:rPr>
          <w:rFonts w:asciiTheme="majorBidi" w:hAnsiTheme="majorBidi" w:cstheme="majorBidi"/>
          <w:sz w:val="24"/>
          <w:szCs w:val="24"/>
          <w:rtl/>
        </w:rPr>
        <w:t xml:space="preserve">מקודשת עם בית </w:t>
      </w:r>
      <w:r w:rsidR="00AC4636">
        <w:rPr>
          <w:rFonts w:asciiTheme="majorBidi" w:hAnsiTheme="majorBidi" w:cstheme="majorBidi" w:hint="cs"/>
          <w:sz w:val="24"/>
          <w:szCs w:val="24"/>
          <w:rtl/>
        </w:rPr>
        <w:t>ה</w:t>
      </w:r>
      <w:r w:rsidR="004547B3" w:rsidRPr="000E5B4B">
        <w:rPr>
          <w:rFonts w:asciiTheme="majorBidi" w:hAnsiTheme="majorBidi" w:cstheme="majorBidi"/>
          <w:sz w:val="24"/>
          <w:szCs w:val="24"/>
          <w:rtl/>
        </w:rPr>
        <w:t xml:space="preserve">בד לשמן, שנועד ככל הנראה ליציקה על ראש המצֵבה, וכמובן </w:t>
      </w:r>
      <w:r w:rsidR="00561400" w:rsidRPr="000E5B4B">
        <w:rPr>
          <w:rFonts w:asciiTheme="majorBidi" w:hAnsiTheme="majorBidi" w:cstheme="majorBidi"/>
          <w:sz w:val="24"/>
          <w:szCs w:val="24"/>
          <w:rtl/>
        </w:rPr>
        <w:t>ה</w:t>
      </w:r>
      <w:r w:rsidR="00212AC9" w:rsidRPr="000E5B4B">
        <w:rPr>
          <w:rFonts w:asciiTheme="majorBidi" w:hAnsiTheme="majorBidi" w:cstheme="majorBidi"/>
          <w:sz w:val="24"/>
          <w:szCs w:val="24"/>
          <w:rtl/>
        </w:rPr>
        <w:t>בסיס ל</w:t>
      </w:r>
      <w:r w:rsidR="004547B3" w:rsidRPr="000E5B4B">
        <w:rPr>
          <w:rFonts w:asciiTheme="majorBidi" w:hAnsiTheme="majorBidi" w:cstheme="majorBidi"/>
          <w:sz w:val="24"/>
          <w:szCs w:val="24"/>
          <w:rtl/>
        </w:rPr>
        <w:t>מזבח</w:t>
      </w:r>
      <w:r w:rsidR="00212AC9" w:rsidRPr="000E5B4B">
        <w:rPr>
          <w:rFonts w:asciiTheme="majorBidi" w:hAnsiTheme="majorBidi" w:cstheme="majorBidi"/>
          <w:sz w:val="24"/>
          <w:szCs w:val="24"/>
          <w:rtl/>
        </w:rPr>
        <w:t xml:space="preserve"> (עם תעלת הניקוז)</w:t>
      </w:r>
      <w:r w:rsidR="004547B3" w:rsidRPr="000E5B4B">
        <w:rPr>
          <w:rFonts w:asciiTheme="majorBidi" w:hAnsiTheme="majorBidi" w:cstheme="majorBidi"/>
          <w:sz w:val="24"/>
          <w:szCs w:val="24"/>
          <w:rtl/>
        </w:rPr>
        <w:t>, אלה מבטאים זהות דתית שונה מ</w:t>
      </w:r>
      <w:r w:rsidR="00506351" w:rsidRPr="000E5B4B">
        <w:rPr>
          <w:rFonts w:asciiTheme="majorBidi" w:hAnsiTheme="majorBidi" w:cstheme="majorBidi"/>
          <w:sz w:val="24"/>
          <w:szCs w:val="24"/>
          <w:rtl/>
        </w:rPr>
        <w:t>מה</w:t>
      </w:r>
      <w:r w:rsidR="004547B3" w:rsidRPr="000E5B4B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506351" w:rsidRPr="000E5B4B">
        <w:rPr>
          <w:rFonts w:asciiTheme="majorBidi" w:hAnsiTheme="majorBidi" w:cstheme="majorBidi"/>
          <w:sz w:val="24"/>
          <w:szCs w:val="24"/>
          <w:rtl/>
        </w:rPr>
        <w:t>ש</w:t>
      </w:r>
      <w:r w:rsidR="004547B3" w:rsidRPr="000E5B4B">
        <w:rPr>
          <w:rFonts w:asciiTheme="majorBidi" w:hAnsiTheme="majorBidi" w:cstheme="majorBidi"/>
          <w:sz w:val="24"/>
          <w:szCs w:val="24"/>
          <w:rtl/>
        </w:rPr>
        <w:t>מוכר במקדשים כנעניים וממקדשים פגניים בכל המרחב.</w:t>
      </w:r>
      <w:r w:rsidR="00AF5BC9" w:rsidRPr="000E5B4B">
        <w:rPr>
          <w:rStyle w:val="a5"/>
          <w:rFonts w:asciiTheme="majorBidi" w:hAnsiTheme="majorBidi" w:cstheme="majorBidi"/>
          <w:sz w:val="24"/>
          <w:szCs w:val="24"/>
          <w:rtl/>
        </w:rPr>
        <w:footnoteReference w:id="8"/>
      </w:r>
      <w:r w:rsidR="00133013" w:rsidRPr="000E5B4B">
        <w:rPr>
          <w:rFonts w:asciiTheme="majorBidi" w:hAnsiTheme="majorBidi" w:cstheme="majorBidi"/>
          <w:sz w:val="24"/>
          <w:szCs w:val="24"/>
          <w:rtl/>
        </w:rPr>
        <w:t xml:space="preserve"> </w:t>
      </w:r>
    </w:p>
    <w:p w:rsidR="00133013" w:rsidRPr="000E5B4B" w:rsidRDefault="00133013" w:rsidP="00E65266">
      <w:pPr>
        <w:jc w:val="both"/>
        <w:rPr>
          <w:rFonts w:asciiTheme="majorBidi" w:hAnsiTheme="majorBidi" w:cstheme="majorBidi"/>
          <w:sz w:val="24"/>
          <w:szCs w:val="24"/>
          <w:rtl/>
        </w:rPr>
      </w:pPr>
      <w:r w:rsidRPr="000E5B4B">
        <w:rPr>
          <w:rFonts w:asciiTheme="majorBidi" w:hAnsiTheme="majorBidi" w:cstheme="majorBidi"/>
          <w:sz w:val="24"/>
          <w:szCs w:val="24"/>
          <w:rtl/>
        </w:rPr>
        <w:t xml:space="preserve">הסבר משמעותי למכלול זה </w:t>
      </w:r>
      <w:r w:rsidR="00E65266" w:rsidRPr="000E5B4B">
        <w:rPr>
          <w:rFonts w:asciiTheme="majorBidi" w:hAnsiTheme="majorBidi" w:cstheme="majorBidi"/>
          <w:sz w:val="24"/>
          <w:szCs w:val="24"/>
          <w:rtl/>
        </w:rPr>
        <w:t>נ</w:t>
      </w:r>
      <w:r w:rsidRPr="000E5B4B">
        <w:rPr>
          <w:rFonts w:asciiTheme="majorBidi" w:hAnsiTheme="majorBidi" w:cstheme="majorBidi"/>
          <w:sz w:val="24"/>
          <w:szCs w:val="24"/>
          <w:rtl/>
        </w:rPr>
        <w:t>מצא בפסוקי בראשית</w:t>
      </w:r>
      <w:r w:rsidR="000067F7" w:rsidRPr="000E5B4B">
        <w:rPr>
          <w:rFonts w:asciiTheme="majorBidi" w:hAnsiTheme="majorBidi" w:cstheme="majorBidi"/>
          <w:sz w:val="24"/>
          <w:szCs w:val="24"/>
          <w:rtl/>
        </w:rPr>
        <w:t xml:space="preserve"> על 'עיר שָלֵם'</w:t>
      </w:r>
      <w:r w:rsidR="000E5B4B">
        <w:rPr>
          <w:rFonts w:asciiTheme="majorBidi" w:hAnsiTheme="majorBidi" w:cstheme="majorBidi" w:hint="cs"/>
          <w:sz w:val="24"/>
          <w:szCs w:val="24"/>
          <w:rtl/>
        </w:rPr>
        <w:t>: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 </w:t>
      </w:r>
    </w:p>
    <w:p w:rsidR="003B631B" w:rsidRPr="000E5B4B" w:rsidRDefault="00133013" w:rsidP="00F2145E">
      <w:pPr>
        <w:ind w:left="720"/>
        <w:jc w:val="both"/>
        <w:rPr>
          <w:rFonts w:asciiTheme="majorBidi" w:hAnsiTheme="majorBidi" w:cstheme="majorBidi"/>
          <w:sz w:val="24"/>
          <w:szCs w:val="24"/>
          <w:rtl/>
        </w:rPr>
      </w:pPr>
      <w:r w:rsidRPr="000E5B4B">
        <w:rPr>
          <w:rFonts w:asciiTheme="majorBidi" w:hAnsiTheme="majorBidi" w:cstheme="majorBidi"/>
          <w:sz w:val="24"/>
          <w:szCs w:val="24"/>
          <w:rtl/>
        </w:rPr>
        <w:t>"ומ</w:t>
      </w:r>
      <w:r w:rsidR="00D834C0" w:rsidRPr="000E5B4B">
        <w:rPr>
          <w:rFonts w:asciiTheme="majorBidi" w:hAnsiTheme="majorBidi" w:cstheme="majorBidi"/>
          <w:sz w:val="24"/>
          <w:szCs w:val="24"/>
          <w:rtl/>
        </w:rPr>
        <w:t>ַ</w:t>
      </w:r>
      <w:r w:rsidRPr="000E5B4B">
        <w:rPr>
          <w:rFonts w:asciiTheme="majorBidi" w:hAnsiTheme="majorBidi" w:cstheme="majorBidi"/>
          <w:sz w:val="24"/>
          <w:szCs w:val="24"/>
          <w:rtl/>
        </w:rPr>
        <w:t>ל</w:t>
      </w:r>
      <w:r w:rsidR="00D834C0" w:rsidRPr="000E5B4B">
        <w:rPr>
          <w:rFonts w:asciiTheme="majorBidi" w:hAnsiTheme="majorBidi" w:cstheme="majorBidi"/>
          <w:sz w:val="24"/>
          <w:szCs w:val="24"/>
          <w:rtl/>
        </w:rPr>
        <w:t>ְ</w:t>
      </w:r>
      <w:r w:rsidRPr="000E5B4B">
        <w:rPr>
          <w:rFonts w:asciiTheme="majorBidi" w:hAnsiTheme="majorBidi" w:cstheme="majorBidi"/>
          <w:sz w:val="24"/>
          <w:szCs w:val="24"/>
          <w:rtl/>
        </w:rPr>
        <w:t>כ</w:t>
      </w:r>
      <w:r w:rsidR="00D834C0" w:rsidRPr="000E5B4B">
        <w:rPr>
          <w:rFonts w:asciiTheme="majorBidi" w:hAnsiTheme="majorBidi" w:cstheme="majorBidi"/>
          <w:sz w:val="24"/>
          <w:szCs w:val="24"/>
          <w:rtl/>
        </w:rPr>
        <w:t>ּ</w:t>
      </w:r>
      <w:r w:rsidRPr="000E5B4B">
        <w:rPr>
          <w:rFonts w:asciiTheme="majorBidi" w:hAnsiTheme="majorBidi" w:cstheme="majorBidi"/>
          <w:sz w:val="24"/>
          <w:szCs w:val="24"/>
          <w:rtl/>
        </w:rPr>
        <w:t>יצ</w:t>
      </w:r>
      <w:r w:rsidR="00D834C0" w:rsidRPr="000E5B4B">
        <w:rPr>
          <w:rFonts w:asciiTheme="majorBidi" w:hAnsiTheme="majorBidi" w:cstheme="majorBidi"/>
          <w:sz w:val="24"/>
          <w:szCs w:val="24"/>
          <w:rtl/>
        </w:rPr>
        <w:t>ֶ</w:t>
      </w:r>
      <w:r w:rsidRPr="000E5B4B">
        <w:rPr>
          <w:rFonts w:asciiTheme="majorBidi" w:hAnsiTheme="majorBidi" w:cstheme="majorBidi"/>
          <w:sz w:val="24"/>
          <w:szCs w:val="24"/>
          <w:rtl/>
        </w:rPr>
        <w:t>ד</w:t>
      </w:r>
      <w:r w:rsidR="00D834C0" w:rsidRPr="000E5B4B">
        <w:rPr>
          <w:rFonts w:asciiTheme="majorBidi" w:hAnsiTheme="majorBidi" w:cstheme="majorBidi"/>
          <w:sz w:val="24"/>
          <w:szCs w:val="24"/>
          <w:rtl/>
        </w:rPr>
        <w:t>ֶ</w:t>
      </w:r>
      <w:r w:rsidRPr="000E5B4B">
        <w:rPr>
          <w:rFonts w:asciiTheme="majorBidi" w:hAnsiTheme="majorBidi" w:cstheme="majorBidi"/>
          <w:sz w:val="24"/>
          <w:szCs w:val="24"/>
          <w:rtl/>
        </w:rPr>
        <w:t>ק מלך ש</w:t>
      </w:r>
      <w:r w:rsidR="009B256B" w:rsidRPr="000E5B4B">
        <w:rPr>
          <w:rFonts w:asciiTheme="majorBidi" w:hAnsiTheme="majorBidi" w:cstheme="majorBidi"/>
          <w:sz w:val="24"/>
          <w:szCs w:val="24"/>
          <w:rtl/>
        </w:rPr>
        <w:t>ָ</w:t>
      </w:r>
      <w:r w:rsidRPr="000E5B4B">
        <w:rPr>
          <w:rFonts w:asciiTheme="majorBidi" w:hAnsiTheme="majorBidi" w:cstheme="majorBidi"/>
          <w:sz w:val="24"/>
          <w:szCs w:val="24"/>
          <w:rtl/>
        </w:rPr>
        <w:t>ל</w:t>
      </w:r>
      <w:r w:rsidR="009B256B" w:rsidRPr="000E5B4B">
        <w:rPr>
          <w:rFonts w:asciiTheme="majorBidi" w:hAnsiTheme="majorBidi" w:cstheme="majorBidi"/>
          <w:sz w:val="24"/>
          <w:szCs w:val="24"/>
          <w:rtl/>
        </w:rPr>
        <w:t>ֵ</w:t>
      </w:r>
      <w:r w:rsidRPr="000E5B4B">
        <w:rPr>
          <w:rFonts w:asciiTheme="majorBidi" w:hAnsiTheme="majorBidi" w:cstheme="majorBidi"/>
          <w:sz w:val="24"/>
          <w:szCs w:val="24"/>
          <w:rtl/>
        </w:rPr>
        <w:t>ם הוציא לחם ויין, והוא כ</w:t>
      </w:r>
      <w:r w:rsidR="00561400" w:rsidRPr="000E5B4B">
        <w:rPr>
          <w:rFonts w:asciiTheme="majorBidi" w:hAnsiTheme="majorBidi" w:cstheme="majorBidi"/>
          <w:sz w:val="24"/>
          <w:szCs w:val="24"/>
          <w:rtl/>
        </w:rPr>
        <w:t>ֹ</w:t>
      </w:r>
      <w:r w:rsidRPr="000E5B4B">
        <w:rPr>
          <w:rFonts w:asciiTheme="majorBidi" w:hAnsiTheme="majorBidi" w:cstheme="majorBidi"/>
          <w:sz w:val="24"/>
          <w:szCs w:val="24"/>
          <w:rtl/>
        </w:rPr>
        <w:t>הן לא</w:t>
      </w:r>
      <w:r w:rsidR="003B631B" w:rsidRPr="000E5B4B">
        <w:rPr>
          <w:rFonts w:asciiTheme="majorBidi" w:hAnsiTheme="majorBidi" w:cstheme="majorBidi"/>
          <w:sz w:val="24"/>
          <w:szCs w:val="24"/>
          <w:rtl/>
        </w:rPr>
        <w:t>ֵ</w:t>
      </w:r>
      <w:r w:rsidRPr="000E5B4B">
        <w:rPr>
          <w:rFonts w:asciiTheme="majorBidi" w:hAnsiTheme="majorBidi" w:cstheme="majorBidi"/>
          <w:sz w:val="24"/>
          <w:szCs w:val="24"/>
          <w:rtl/>
        </w:rPr>
        <w:t>ל עליון; ויברכהו ויאמר, ברוך אברם לא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>ֵ-</w:t>
      </w:r>
      <w:r w:rsidRPr="000E5B4B">
        <w:rPr>
          <w:rFonts w:asciiTheme="majorBidi" w:hAnsiTheme="majorBidi" w:cstheme="majorBidi"/>
          <w:sz w:val="24"/>
          <w:szCs w:val="24"/>
          <w:rtl/>
        </w:rPr>
        <w:t>ל עליון ק</w:t>
      </w:r>
      <w:r w:rsidR="00561400" w:rsidRPr="000E5B4B">
        <w:rPr>
          <w:rFonts w:asciiTheme="majorBidi" w:hAnsiTheme="majorBidi" w:cstheme="majorBidi"/>
          <w:sz w:val="24"/>
          <w:szCs w:val="24"/>
          <w:rtl/>
        </w:rPr>
        <w:t>ֹ</w:t>
      </w:r>
      <w:r w:rsidRPr="000E5B4B">
        <w:rPr>
          <w:rFonts w:asciiTheme="majorBidi" w:hAnsiTheme="majorBidi" w:cstheme="majorBidi"/>
          <w:sz w:val="24"/>
          <w:szCs w:val="24"/>
          <w:rtl/>
        </w:rPr>
        <w:t>נ</w:t>
      </w:r>
      <w:r w:rsidR="00561400" w:rsidRPr="000E5B4B">
        <w:rPr>
          <w:rFonts w:asciiTheme="majorBidi" w:hAnsiTheme="majorBidi" w:cstheme="majorBidi"/>
          <w:sz w:val="24"/>
          <w:szCs w:val="24"/>
          <w:rtl/>
        </w:rPr>
        <w:t>ֵ</w:t>
      </w:r>
      <w:r w:rsidRPr="000E5B4B">
        <w:rPr>
          <w:rFonts w:asciiTheme="majorBidi" w:hAnsiTheme="majorBidi" w:cstheme="majorBidi"/>
          <w:sz w:val="24"/>
          <w:szCs w:val="24"/>
          <w:rtl/>
        </w:rPr>
        <w:t>ה שמים וארץ; וברוך א</w:t>
      </w:r>
      <w:r w:rsidR="003B631B" w:rsidRPr="000E5B4B">
        <w:rPr>
          <w:rFonts w:asciiTheme="majorBidi" w:hAnsiTheme="majorBidi" w:cstheme="majorBidi"/>
          <w:sz w:val="24"/>
          <w:szCs w:val="24"/>
          <w:rtl/>
        </w:rPr>
        <w:t>ֵ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>-</w:t>
      </w:r>
      <w:r w:rsidRPr="000E5B4B">
        <w:rPr>
          <w:rFonts w:asciiTheme="majorBidi" w:hAnsiTheme="majorBidi" w:cstheme="majorBidi"/>
          <w:sz w:val="24"/>
          <w:szCs w:val="24"/>
          <w:rtl/>
        </w:rPr>
        <w:t>ל עליון אשר מ</w:t>
      </w:r>
      <w:r w:rsidR="00561400" w:rsidRPr="000E5B4B">
        <w:rPr>
          <w:rFonts w:asciiTheme="majorBidi" w:hAnsiTheme="majorBidi" w:cstheme="majorBidi"/>
          <w:sz w:val="24"/>
          <w:szCs w:val="24"/>
          <w:rtl/>
        </w:rPr>
        <w:t>ִ</w:t>
      </w:r>
      <w:r w:rsidRPr="000E5B4B">
        <w:rPr>
          <w:rFonts w:asciiTheme="majorBidi" w:hAnsiTheme="majorBidi" w:cstheme="majorBidi"/>
          <w:sz w:val="24"/>
          <w:szCs w:val="24"/>
          <w:rtl/>
        </w:rPr>
        <w:t>ג</w:t>
      </w:r>
      <w:r w:rsidR="00561400" w:rsidRPr="000E5B4B">
        <w:rPr>
          <w:rFonts w:asciiTheme="majorBidi" w:hAnsiTheme="majorBidi" w:cstheme="majorBidi"/>
          <w:sz w:val="24"/>
          <w:szCs w:val="24"/>
          <w:rtl/>
        </w:rPr>
        <w:t>ֵ</w:t>
      </w:r>
      <w:r w:rsidRPr="000E5B4B">
        <w:rPr>
          <w:rFonts w:asciiTheme="majorBidi" w:hAnsiTheme="majorBidi" w:cstheme="majorBidi"/>
          <w:sz w:val="24"/>
          <w:szCs w:val="24"/>
          <w:rtl/>
        </w:rPr>
        <w:t>ן</w:t>
      </w:r>
      <w:r w:rsidR="00F2145E" w:rsidRPr="000E5B4B">
        <w:rPr>
          <w:rStyle w:val="a5"/>
          <w:rFonts w:asciiTheme="majorBidi" w:hAnsiTheme="majorBidi" w:cstheme="majorBidi"/>
          <w:sz w:val="24"/>
          <w:szCs w:val="24"/>
          <w:rtl/>
        </w:rPr>
        <w:footnoteReference w:id="9"/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AF5BC9" w:rsidRPr="000E5B4B">
        <w:rPr>
          <w:rFonts w:asciiTheme="majorBidi" w:hAnsiTheme="majorBidi" w:cstheme="majorBidi"/>
          <w:sz w:val="24"/>
          <w:szCs w:val="24"/>
          <w:rtl/>
        </w:rPr>
        <w:t>(=</w:t>
      </w:r>
      <w:r w:rsidR="00F2145E" w:rsidRPr="000E5B4B">
        <w:rPr>
          <w:rFonts w:asciiTheme="majorBidi" w:hAnsiTheme="majorBidi" w:cstheme="majorBidi"/>
          <w:sz w:val="24"/>
          <w:szCs w:val="24"/>
          <w:rtl/>
        </w:rPr>
        <w:t>הסגיר</w:t>
      </w:r>
      <w:r w:rsidR="00AF5BC9" w:rsidRPr="000E5B4B">
        <w:rPr>
          <w:rFonts w:asciiTheme="majorBidi" w:hAnsiTheme="majorBidi" w:cstheme="majorBidi"/>
          <w:sz w:val="24"/>
          <w:szCs w:val="24"/>
          <w:rtl/>
        </w:rPr>
        <w:t xml:space="preserve">) </w:t>
      </w:r>
      <w:r w:rsidRPr="000E5B4B">
        <w:rPr>
          <w:rFonts w:asciiTheme="majorBidi" w:hAnsiTheme="majorBidi" w:cstheme="majorBidi"/>
          <w:sz w:val="24"/>
          <w:szCs w:val="24"/>
          <w:rtl/>
        </w:rPr>
        <w:t>צ</w:t>
      </w:r>
      <w:r w:rsidR="009B256B" w:rsidRPr="000E5B4B">
        <w:rPr>
          <w:rFonts w:asciiTheme="majorBidi" w:hAnsiTheme="majorBidi" w:cstheme="majorBidi"/>
          <w:sz w:val="24"/>
          <w:szCs w:val="24"/>
          <w:rtl/>
        </w:rPr>
        <w:t>ָ</w:t>
      </w:r>
      <w:r w:rsidRPr="000E5B4B">
        <w:rPr>
          <w:rFonts w:asciiTheme="majorBidi" w:hAnsiTheme="majorBidi" w:cstheme="majorBidi"/>
          <w:sz w:val="24"/>
          <w:szCs w:val="24"/>
          <w:rtl/>
        </w:rPr>
        <w:t>ר</w:t>
      </w:r>
      <w:r w:rsidR="009B256B" w:rsidRPr="000E5B4B">
        <w:rPr>
          <w:rFonts w:asciiTheme="majorBidi" w:hAnsiTheme="majorBidi" w:cstheme="majorBidi"/>
          <w:sz w:val="24"/>
          <w:szCs w:val="24"/>
          <w:rtl/>
        </w:rPr>
        <w:t>ֶ</w:t>
      </w:r>
      <w:r w:rsidRPr="000E5B4B">
        <w:rPr>
          <w:rFonts w:asciiTheme="majorBidi" w:hAnsiTheme="majorBidi" w:cstheme="majorBidi"/>
          <w:sz w:val="24"/>
          <w:szCs w:val="24"/>
          <w:rtl/>
        </w:rPr>
        <w:t>יך</w:t>
      </w:r>
      <w:r w:rsidR="009B256B" w:rsidRPr="000E5B4B">
        <w:rPr>
          <w:rFonts w:asciiTheme="majorBidi" w:hAnsiTheme="majorBidi" w:cstheme="majorBidi"/>
          <w:sz w:val="24"/>
          <w:szCs w:val="24"/>
          <w:rtl/>
        </w:rPr>
        <w:t>ָ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 בידך</w:t>
      </w:r>
      <w:r w:rsidR="00F2145E" w:rsidRPr="000E5B4B">
        <w:rPr>
          <w:rFonts w:asciiTheme="majorBidi" w:hAnsiTheme="majorBidi" w:cstheme="majorBidi"/>
          <w:sz w:val="24"/>
          <w:szCs w:val="24"/>
          <w:rtl/>
        </w:rPr>
        <w:t xml:space="preserve">, </w:t>
      </w:r>
      <w:proofErr w:type="spellStart"/>
      <w:r w:rsidR="00F2145E" w:rsidRPr="000E5B4B">
        <w:rPr>
          <w:rFonts w:asciiTheme="majorBidi" w:hAnsiTheme="majorBidi" w:cstheme="majorBidi"/>
          <w:sz w:val="24"/>
          <w:szCs w:val="24"/>
          <w:rtl/>
        </w:rPr>
        <w:t>ויתן</w:t>
      </w:r>
      <w:proofErr w:type="spellEnd"/>
      <w:r w:rsidR="00F2145E" w:rsidRPr="000E5B4B">
        <w:rPr>
          <w:rFonts w:asciiTheme="majorBidi" w:hAnsiTheme="majorBidi" w:cstheme="majorBidi"/>
          <w:sz w:val="24"/>
          <w:szCs w:val="24"/>
          <w:rtl/>
        </w:rPr>
        <w:t xml:space="preserve"> לו מעשר מִכֹּל</w:t>
      </w:r>
      <w:r w:rsidRPr="000E5B4B">
        <w:rPr>
          <w:rFonts w:asciiTheme="majorBidi" w:hAnsiTheme="majorBidi" w:cstheme="majorBidi"/>
          <w:sz w:val="24"/>
          <w:szCs w:val="24"/>
          <w:rtl/>
        </w:rPr>
        <w:t>"</w:t>
      </w:r>
      <w:r w:rsidR="000E5B4B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0E5B4B" w:rsidRPr="000E5B4B">
        <w:rPr>
          <w:rFonts w:asciiTheme="majorBidi" w:hAnsiTheme="majorBidi" w:cstheme="majorBidi"/>
          <w:sz w:val="24"/>
          <w:szCs w:val="24"/>
          <w:rtl/>
        </w:rPr>
        <w:t xml:space="preserve">(י"ד, </w:t>
      </w:r>
      <w:proofErr w:type="spellStart"/>
      <w:r w:rsidR="000E5B4B" w:rsidRPr="000E5B4B">
        <w:rPr>
          <w:rFonts w:asciiTheme="majorBidi" w:hAnsiTheme="majorBidi" w:cstheme="majorBidi"/>
          <w:sz w:val="24"/>
          <w:szCs w:val="24"/>
          <w:rtl/>
        </w:rPr>
        <w:t>יח</w:t>
      </w:r>
      <w:proofErr w:type="spellEnd"/>
      <w:r w:rsidR="000E5B4B" w:rsidRPr="000E5B4B">
        <w:rPr>
          <w:rFonts w:asciiTheme="majorBidi" w:hAnsiTheme="majorBidi" w:cstheme="majorBidi"/>
          <w:sz w:val="24"/>
          <w:szCs w:val="24"/>
          <w:rtl/>
        </w:rPr>
        <w:t>-כ)</w:t>
      </w:r>
    </w:p>
    <w:p w:rsidR="005B2A89" w:rsidRDefault="006B2A7E" w:rsidP="005B2A89">
      <w:pPr>
        <w:jc w:val="both"/>
        <w:rPr>
          <w:rFonts w:asciiTheme="majorBidi" w:hAnsiTheme="majorBidi" w:cstheme="majorBidi"/>
          <w:sz w:val="24"/>
          <w:szCs w:val="24"/>
          <w:rtl/>
        </w:rPr>
      </w:pPr>
      <w:r w:rsidRPr="000E5B4B">
        <w:rPr>
          <w:rFonts w:asciiTheme="majorBidi" w:hAnsiTheme="majorBidi" w:cstheme="majorBidi"/>
          <w:sz w:val="24"/>
          <w:szCs w:val="24"/>
          <w:rtl/>
        </w:rPr>
        <w:t xml:space="preserve">בהמשך, </w:t>
      </w:r>
      <w:r w:rsidR="003B631B" w:rsidRPr="000E5B4B">
        <w:rPr>
          <w:rFonts w:asciiTheme="majorBidi" w:hAnsiTheme="majorBidi" w:cstheme="majorBidi"/>
          <w:sz w:val="24"/>
          <w:szCs w:val="24"/>
          <w:rtl/>
        </w:rPr>
        <w:t xml:space="preserve">בניסוח דומה מאד של </w:t>
      </w:r>
      <w:r w:rsidR="00AF5BC9" w:rsidRPr="000E5B4B">
        <w:rPr>
          <w:rFonts w:asciiTheme="majorBidi" w:hAnsiTheme="majorBidi" w:cstheme="majorBidi"/>
          <w:sz w:val="24"/>
          <w:szCs w:val="24"/>
          <w:rtl/>
        </w:rPr>
        <w:t>תפילת מלכיצדק</w:t>
      </w:r>
      <w:r w:rsidR="006353C4" w:rsidRPr="000E5B4B">
        <w:rPr>
          <w:rFonts w:asciiTheme="majorBidi" w:hAnsiTheme="majorBidi" w:cstheme="majorBidi"/>
          <w:sz w:val="24"/>
          <w:szCs w:val="24"/>
          <w:rtl/>
        </w:rPr>
        <w:t xml:space="preserve">, הוסיף 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>"</w:t>
      </w:r>
      <w:r w:rsidR="006353C4" w:rsidRPr="000E5B4B">
        <w:rPr>
          <w:rFonts w:asciiTheme="majorBidi" w:hAnsiTheme="majorBidi" w:cstheme="majorBidi"/>
          <w:sz w:val="24"/>
          <w:szCs w:val="24"/>
          <w:rtl/>
        </w:rPr>
        <w:t>אברם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>"</w:t>
      </w:r>
      <w:r w:rsidR="006353C4" w:rsidRPr="000E5B4B">
        <w:rPr>
          <w:rFonts w:asciiTheme="majorBidi" w:hAnsiTheme="majorBidi" w:cstheme="majorBidi"/>
          <w:sz w:val="24"/>
          <w:szCs w:val="24"/>
          <w:rtl/>
        </w:rPr>
        <w:t xml:space="preserve"> את שם ה'</w:t>
      </w:r>
      <w:r w:rsidR="00D57879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D57879">
        <w:rPr>
          <w:rFonts w:asciiTheme="majorBidi" w:hAnsiTheme="majorBidi" w:cstheme="majorBidi"/>
          <w:sz w:val="24"/>
          <w:szCs w:val="24"/>
          <w:rtl/>
        </w:rPr>
        <w:t>–</w:t>
      </w:r>
      <w:r w:rsidR="00D57879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</w:p>
    <w:p w:rsidR="00133013" w:rsidRPr="000E5B4B" w:rsidRDefault="003B631B" w:rsidP="005B2A89">
      <w:pPr>
        <w:ind w:firstLine="720"/>
        <w:jc w:val="both"/>
        <w:rPr>
          <w:rFonts w:asciiTheme="majorBidi" w:hAnsiTheme="majorBidi" w:cstheme="majorBidi"/>
          <w:sz w:val="24"/>
          <w:szCs w:val="24"/>
          <w:rtl/>
        </w:rPr>
      </w:pPr>
      <w:r w:rsidRPr="000E5B4B">
        <w:rPr>
          <w:rFonts w:asciiTheme="majorBidi" w:hAnsiTheme="majorBidi" w:cstheme="majorBidi"/>
          <w:sz w:val="24"/>
          <w:szCs w:val="24"/>
          <w:rtl/>
        </w:rPr>
        <w:t>"הֲרִמֹתי ידי אל ה' אֵ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>-</w:t>
      </w:r>
      <w:r w:rsidRPr="000E5B4B">
        <w:rPr>
          <w:rFonts w:asciiTheme="majorBidi" w:hAnsiTheme="majorBidi" w:cstheme="majorBidi"/>
          <w:sz w:val="24"/>
          <w:szCs w:val="24"/>
          <w:rtl/>
        </w:rPr>
        <w:t>ל עליון קֹנֵה שמים וארץ..."</w:t>
      </w:r>
      <w:r w:rsidR="000E5B4B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0E5B4B" w:rsidRPr="000E5B4B">
        <w:rPr>
          <w:rFonts w:asciiTheme="majorBidi" w:hAnsiTheme="majorBidi" w:cstheme="majorBidi"/>
          <w:sz w:val="24"/>
          <w:szCs w:val="24"/>
          <w:rtl/>
        </w:rPr>
        <w:t>(</w:t>
      </w:r>
      <w:r w:rsidR="005B2A89">
        <w:rPr>
          <w:rFonts w:asciiTheme="majorBidi" w:hAnsiTheme="majorBidi" w:cstheme="majorBidi" w:hint="cs"/>
          <w:sz w:val="24"/>
          <w:szCs w:val="24"/>
          <w:rtl/>
        </w:rPr>
        <w:t xml:space="preserve">שם, </w:t>
      </w:r>
      <w:proofErr w:type="spellStart"/>
      <w:r w:rsidR="000E5B4B" w:rsidRPr="000E5B4B">
        <w:rPr>
          <w:rFonts w:asciiTheme="majorBidi" w:hAnsiTheme="majorBidi" w:cstheme="majorBidi"/>
          <w:sz w:val="24"/>
          <w:szCs w:val="24"/>
          <w:rtl/>
        </w:rPr>
        <w:t>כ</w:t>
      </w:r>
      <w:r w:rsidR="000E5B4B">
        <w:rPr>
          <w:rFonts w:asciiTheme="majorBidi" w:hAnsiTheme="majorBidi" w:cstheme="majorBidi" w:hint="cs"/>
          <w:sz w:val="24"/>
          <w:szCs w:val="24"/>
          <w:rtl/>
        </w:rPr>
        <w:t>ב</w:t>
      </w:r>
      <w:proofErr w:type="spellEnd"/>
      <w:r w:rsidR="000E5B4B" w:rsidRPr="000E5B4B">
        <w:rPr>
          <w:rFonts w:asciiTheme="majorBidi" w:hAnsiTheme="majorBidi" w:cstheme="majorBidi"/>
          <w:sz w:val="24"/>
          <w:szCs w:val="24"/>
          <w:rtl/>
        </w:rPr>
        <w:t>)</w:t>
      </w:r>
    </w:p>
    <w:p w:rsidR="007A6EDF" w:rsidRPr="000E5B4B" w:rsidRDefault="00133013" w:rsidP="007A6EDF">
      <w:pPr>
        <w:jc w:val="both"/>
        <w:rPr>
          <w:rFonts w:asciiTheme="majorBidi" w:hAnsiTheme="majorBidi" w:cstheme="majorBidi"/>
          <w:sz w:val="24"/>
          <w:szCs w:val="24"/>
          <w:rtl/>
        </w:rPr>
      </w:pPr>
      <w:r w:rsidRPr="000E5B4B">
        <w:rPr>
          <w:rFonts w:asciiTheme="majorBidi" w:hAnsiTheme="majorBidi" w:cstheme="majorBidi"/>
          <w:sz w:val="24"/>
          <w:szCs w:val="24"/>
          <w:rtl/>
        </w:rPr>
        <w:lastRenderedPageBreak/>
        <w:t>רוב רובם של המפרשים המסורתיים, וגם של החוקרים החדשים, מסכימים כי עיר "ש</w:t>
      </w:r>
      <w:r w:rsidR="00561400" w:rsidRPr="000E5B4B">
        <w:rPr>
          <w:rFonts w:asciiTheme="majorBidi" w:hAnsiTheme="majorBidi" w:cstheme="majorBidi"/>
          <w:sz w:val="24"/>
          <w:szCs w:val="24"/>
          <w:rtl/>
        </w:rPr>
        <w:t>ָ</w:t>
      </w:r>
      <w:r w:rsidRPr="000E5B4B">
        <w:rPr>
          <w:rFonts w:asciiTheme="majorBidi" w:hAnsiTheme="majorBidi" w:cstheme="majorBidi"/>
          <w:sz w:val="24"/>
          <w:szCs w:val="24"/>
          <w:rtl/>
        </w:rPr>
        <w:t>ל</w:t>
      </w:r>
      <w:r w:rsidR="00561400" w:rsidRPr="000E5B4B">
        <w:rPr>
          <w:rFonts w:asciiTheme="majorBidi" w:hAnsiTheme="majorBidi" w:cstheme="majorBidi"/>
          <w:sz w:val="24"/>
          <w:szCs w:val="24"/>
          <w:rtl/>
        </w:rPr>
        <w:t>ֵ</w:t>
      </w:r>
      <w:r w:rsidRPr="000E5B4B">
        <w:rPr>
          <w:rFonts w:asciiTheme="majorBidi" w:hAnsiTheme="majorBidi" w:cstheme="majorBidi"/>
          <w:sz w:val="24"/>
          <w:szCs w:val="24"/>
          <w:rtl/>
        </w:rPr>
        <w:t>ם"</w:t>
      </w:r>
      <w:r w:rsidR="00E65266" w:rsidRPr="000E5B4B">
        <w:rPr>
          <w:rFonts w:asciiTheme="majorBidi" w:hAnsiTheme="majorBidi" w:cstheme="majorBidi"/>
          <w:sz w:val="24"/>
          <w:szCs w:val="24"/>
          <w:rtl/>
        </w:rPr>
        <w:t xml:space="preserve"> היא 'ירוש</w:t>
      </w:r>
      <w:r w:rsidR="00561400" w:rsidRPr="000E5B4B">
        <w:rPr>
          <w:rFonts w:asciiTheme="majorBidi" w:hAnsiTheme="majorBidi" w:cstheme="majorBidi"/>
          <w:sz w:val="24"/>
          <w:szCs w:val="24"/>
          <w:rtl/>
        </w:rPr>
        <w:t>ָ</w:t>
      </w:r>
      <w:r w:rsidR="00E65266" w:rsidRPr="000E5B4B">
        <w:rPr>
          <w:rFonts w:asciiTheme="majorBidi" w:hAnsiTheme="majorBidi" w:cstheme="majorBidi"/>
          <w:sz w:val="24"/>
          <w:szCs w:val="24"/>
          <w:rtl/>
        </w:rPr>
        <w:t>ל</w:t>
      </w:r>
      <w:r w:rsidR="00561400" w:rsidRPr="000E5B4B">
        <w:rPr>
          <w:rFonts w:asciiTheme="majorBidi" w:hAnsiTheme="majorBidi" w:cstheme="majorBidi"/>
          <w:sz w:val="24"/>
          <w:szCs w:val="24"/>
          <w:rtl/>
        </w:rPr>
        <w:t>ִַ</w:t>
      </w:r>
      <w:r w:rsidR="00E65266" w:rsidRPr="000E5B4B">
        <w:rPr>
          <w:rFonts w:asciiTheme="majorBidi" w:hAnsiTheme="majorBidi" w:cstheme="majorBidi"/>
          <w:sz w:val="24"/>
          <w:szCs w:val="24"/>
          <w:rtl/>
        </w:rPr>
        <w:t>ם',</w:t>
      </w:r>
      <w:r w:rsidR="006353C4" w:rsidRPr="000E5B4B">
        <w:rPr>
          <w:rStyle w:val="a5"/>
          <w:rFonts w:asciiTheme="majorBidi" w:hAnsiTheme="majorBidi" w:cstheme="majorBidi"/>
          <w:sz w:val="24"/>
          <w:szCs w:val="24"/>
          <w:rtl/>
        </w:rPr>
        <w:footnoteReference w:id="10"/>
      </w:r>
      <w:r w:rsidR="00E65266" w:rsidRPr="000E5B4B">
        <w:rPr>
          <w:rFonts w:asciiTheme="majorBidi" w:hAnsiTheme="majorBidi" w:cstheme="majorBidi"/>
          <w:sz w:val="24"/>
          <w:szCs w:val="24"/>
          <w:rtl/>
        </w:rPr>
        <w:t xml:space="preserve"> שתיקרא לימים "עיר דוד" (ש</w:t>
      </w:r>
      <w:r w:rsidR="007A6EDF" w:rsidRPr="000E5B4B">
        <w:rPr>
          <w:rFonts w:asciiTheme="majorBidi" w:hAnsiTheme="majorBidi" w:cstheme="majorBidi"/>
          <w:sz w:val="24"/>
          <w:szCs w:val="24"/>
          <w:rtl/>
        </w:rPr>
        <w:t>מואל-ב ה', ט)</w:t>
      </w:r>
      <w:r w:rsidR="00D57879">
        <w:rPr>
          <w:rFonts w:asciiTheme="majorBidi" w:hAnsiTheme="majorBidi" w:cstheme="majorBidi" w:hint="cs"/>
          <w:sz w:val="24"/>
          <w:szCs w:val="24"/>
          <w:rtl/>
        </w:rPr>
        <w:t>;</w:t>
      </w:r>
      <w:r w:rsidR="00D57879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0E5B4B">
        <w:rPr>
          <w:rFonts w:asciiTheme="majorBidi" w:hAnsiTheme="majorBidi" w:cstheme="majorBidi" w:hint="cs"/>
          <w:sz w:val="24"/>
          <w:szCs w:val="24"/>
          <w:rtl/>
        </w:rPr>
        <w:t>ה</w:t>
      </w:r>
      <w:r w:rsidR="002F7C85" w:rsidRPr="000E5B4B">
        <w:rPr>
          <w:rFonts w:asciiTheme="majorBidi" w:hAnsiTheme="majorBidi" w:cstheme="majorBidi"/>
          <w:sz w:val="24"/>
          <w:szCs w:val="24"/>
          <w:rtl/>
        </w:rPr>
        <w:t xml:space="preserve">פסוק </w:t>
      </w:r>
      <w:r w:rsidR="000E5B4B">
        <w:rPr>
          <w:rFonts w:asciiTheme="majorBidi" w:hAnsiTheme="majorBidi" w:cstheme="majorBidi" w:hint="cs"/>
          <w:sz w:val="24"/>
          <w:szCs w:val="24"/>
          <w:rtl/>
        </w:rPr>
        <w:t>ה</w:t>
      </w:r>
      <w:r w:rsidR="002F7C85" w:rsidRPr="000E5B4B">
        <w:rPr>
          <w:rFonts w:asciiTheme="majorBidi" w:hAnsiTheme="majorBidi" w:cstheme="majorBidi"/>
          <w:sz w:val="24"/>
          <w:szCs w:val="24"/>
          <w:rtl/>
        </w:rPr>
        <w:t xml:space="preserve">ידוע בתהילים (ע"ו, ג) </w:t>
      </w:r>
      <w:r w:rsidR="000E5B4B" w:rsidRPr="000E5B4B">
        <w:rPr>
          <w:rFonts w:asciiTheme="majorBidi" w:hAnsiTheme="majorBidi" w:cstheme="majorBidi"/>
          <w:sz w:val="24"/>
          <w:szCs w:val="24"/>
          <w:rtl/>
        </w:rPr>
        <w:t>– "ויהי בשָלֵם סוּכּוֹ, ומעונתו בציון"</w:t>
      </w:r>
      <w:r w:rsidR="000E5B4B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2F7C85" w:rsidRPr="000E5B4B">
        <w:rPr>
          <w:rFonts w:asciiTheme="majorBidi" w:hAnsiTheme="majorBidi" w:cstheme="majorBidi"/>
          <w:sz w:val="24"/>
          <w:szCs w:val="24"/>
          <w:rtl/>
        </w:rPr>
        <w:t>קושר בפירוש את 'שָלֵם' עם 'ציון'</w:t>
      </w:r>
      <w:r w:rsidR="000E5B4B">
        <w:rPr>
          <w:rFonts w:asciiTheme="majorBidi" w:hAnsiTheme="majorBidi" w:cstheme="majorBidi" w:hint="cs"/>
          <w:sz w:val="24"/>
          <w:szCs w:val="24"/>
          <w:rtl/>
        </w:rPr>
        <w:t>.</w:t>
      </w:r>
      <w:r w:rsidR="002F7C85" w:rsidRPr="000E5B4B">
        <w:rPr>
          <w:rFonts w:asciiTheme="majorBidi" w:hAnsiTheme="majorBidi" w:cstheme="majorBidi"/>
          <w:sz w:val="24"/>
          <w:szCs w:val="24"/>
          <w:rtl/>
        </w:rPr>
        <w:t xml:space="preserve"> </w:t>
      </w:r>
    </w:p>
    <w:p w:rsidR="00133013" w:rsidRPr="000E5B4B" w:rsidRDefault="00E65266" w:rsidP="00587751">
      <w:pPr>
        <w:jc w:val="both"/>
        <w:rPr>
          <w:rFonts w:asciiTheme="majorBidi" w:hAnsiTheme="majorBidi" w:cstheme="majorBidi"/>
          <w:sz w:val="24"/>
          <w:szCs w:val="24"/>
          <w:rtl/>
        </w:rPr>
      </w:pPr>
      <w:r w:rsidRPr="000E5B4B">
        <w:rPr>
          <w:rFonts w:asciiTheme="majorBidi" w:hAnsiTheme="majorBidi" w:cstheme="majorBidi"/>
          <w:sz w:val="24"/>
          <w:szCs w:val="24"/>
          <w:rtl/>
        </w:rPr>
        <w:t>ניסוח השקפתו הדתית של מלכיצדק בספר בראשית איננו ניסוח כנעני</w:t>
      </w:r>
      <w:r w:rsidR="006E0F59" w:rsidRPr="000E5B4B">
        <w:rPr>
          <w:rFonts w:asciiTheme="majorBidi" w:hAnsiTheme="majorBidi" w:cstheme="majorBidi"/>
          <w:sz w:val="24"/>
          <w:szCs w:val="24"/>
          <w:rtl/>
        </w:rPr>
        <w:t>, למרות השימוש בשמות כל כך מוכרים במרחב הכנעני-פניקי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 – כפי שה</w:t>
      </w:r>
      <w:r w:rsidR="00587751" w:rsidRPr="000E5B4B">
        <w:rPr>
          <w:rFonts w:asciiTheme="majorBidi" w:hAnsiTheme="majorBidi" w:cstheme="majorBidi"/>
          <w:sz w:val="24"/>
          <w:szCs w:val="24"/>
          <w:rtl/>
        </w:rPr>
        <w:t>רא</w:t>
      </w:r>
      <w:r w:rsidRPr="000E5B4B">
        <w:rPr>
          <w:rFonts w:asciiTheme="majorBidi" w:hAnsiTheme="majorBidi" w:cstheme="majorBidi"/>
          <w:sz w:val="24"/>
          <w:szCs w:val="24"/>
          <w:rtl/>
        </w:rPr>
        <w:t>ה בשעתו פרופ' מ"ד קאסוטו,</w:t>
      </w:r>
      <w:r w:rsidR="006353C4" w:rsidRPr="000E5B4B">
        <w:rPr>
          <w:rStyle w:val="a5"/>
          <w:rFonts w:asciiTheme="majorBidi" w:hAnsiTheme="majorBidi" w:cstheme="majorBidi"/>
          <w:sz w:val="24"/>
          <w:szCs w:val="24"/>
          <w:rtl/>
        </w:rPr>
        <w:footnoteReference w:id="11"/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 לא </w:t>
      </w:r>
      <w:r w:rsidR="006E0F59" w:rsidRPr="000E5B4B">
        <w:rPr>
          <w:rFonts w:asciiTheme="majorBidi" w:hAnsiTheme="majorBidi" w:cstheme="majorBidi"/>
          <w:sz w:val="24"/>
          <w:szCs w:val="24"/>
          <w:rtl/>
        </w:rPr>
        <w:t>נזכר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6E0F59" w:rsidRPr="000E5B4B">
        <w:rPr>
          <w:rFonts w:asciiTheme="majorBidi" w:hAnsiTheme="majorBidi" w:cstheme="majorBidi"/>
          <w:sz w:val="24"/>
          <w:szCs w:val="24"/>
          <w:rtl/>
        </w:rPr>
        <w:t>אצ</w:t>
      </w:r>
      <w:r w:rsidRPr="000E5B4B">
        <w:rPr>
          <w:rFonts w:asciiTheme="majorBidi" w:hAnsiTheme="majorBidi" w:cstheme="majorBidi"/>
          <w:sz w:val="24"/>
          <w:szCs w:val="24"/>
          <w:rtl/>
        </w:rPr>
        <w:t>ל</w:t>
      </w:r>
      <w:r w:rsidR="006E0F59" w:rsidRPr="000E5B4B">
        <w:rPr>
          <w:rFonts w:asciiTheme="majorBidi" w:hAnsiTheme="majorBidi" w:cstheme="majorBidi"/>
          <w:sz w:val="24"/>
          <w:szCs w:val="24"/>
          <w:rtl/>
        </w:rPr>
        <w:t xml:space="preserve"> ה</w:t>
      </w:r>
      <w:r w:rsidR="00A77B33" w:rsidRPr="000E5B4B">
        <w:rPr>
          <w:rFonts w:asciiTheme="majorBidi" w:hAnsiTheme="majorBidi" w:cstheme="majorBidi"/>
          <w:sz w:val="24"/>
          <w:szCs w:val="24"/>
          <w:rtl/>
        </w:rPr>
        <w:t>פ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>ֵ</w:t>
      </w:r>
      <w:r w:rsidR="00A77B33" w:rsidRPr="000E5B4B">
        <w:rPr>
          <w:rFonts w:asciiTheme="majorBidi" w:hAnsiTheme="majorBidi" w:cstheme="majorBidi"/>
          <w:sz w:val="24"/>
          <w:szCs w:val="24"/>
          <w:rtl/>
        </w:rPr>
        <w:t>ניק</w:t>
      </w:r>
      <w:r w:rsidRPr="000E5B4B">
        <w:rPr>
          <w:rFonts w:asciiTheme="majorBidi" w:hAnsiTheme="majorBidi" w:cstheme="majorBidi"/>
          <w:sz w:val="24"/>
          <w:szCs w:val="24"/>
          <w:rtl/>
        </w:rPr>
        <w:t>ים 'א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>-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ל עליון', </w:t>
      </w:r>
      <w:r w:rsidR="006E0F59" w:rsidRPr="000E5B4B">
        <w:rPr>
          <w:rFonts w:asciiTheme="majorBidi" w:hAnsiTheme="majorBidi" w:cstheme="majorBidi"/>
          <w:sz w:val="24"/>
          <w:szCs w:val="24"/>
          <w:rtl/>
        </w:rPr>
        <w:t>ו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שני שמות אלה </w:t>
      </w:r>
      <w:r w:rsidR="006E0F59" w:rsidRPr="000E5B4B">
        <w:rPr>
          <w:rFonts w:asciiTheme="majorBidi" w:hAnsiTheme="majorBidi" w:cstheme="majorBidi"/>
          <w:sz w:val="24"/>
          <w:szCs w:val="24"/>
          <w:rtl/>
        </w:rPr>
        <w:t>ה</w:t>
      </w:r>
      <w:r w:rsidRPr="000E5B4B">
        <w:rPr>
          <w:rFonts w:asciiTheme="majorBidi" w:hAnsiTheme="majorBidi" w:cstheme="majorBidi"/>
          <w:sz w:val="24"/>
          <w:szCs w:val="24"/>
          <w:rtl/>
        </w:rPr>
        <w:t>תייחס</w:t>
      </w:r>
      <w:r w:rsidR="006E0F59" w:rsidRPr="000E5B4B">
        <w:rPr>
          <w:rFonts w:asciiTheme="majorBidi" w:hAnsiTheme="majorBidi" w:cstheme="majorBidi"/>
          <w:sz w:val="24"/>
          <w:szCs w:val="24"/>
          <w:rtl/>
        </w:rPr>
        <w:t>ו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 אצלם לשני אלים שונים</w:t>
      </w:r>
      <w:r w:rsidR="000E5B4B">
        <w:rPr>
          <w:rFonts w:asciiTheme="majorBidi" w:hAnsiTheme="majorBidi" w:cstheme="majorBidi" w:hint="cs"/>
          <w:sz w:val="24"/>
          <w:szCs w:val="24"/>
          <w:rtl/>
        </w:rPr>
        <w:t>.</w:t>
      </w:r>
    </w:p>
    <w:p w:rsidR="00E65266" w:rsidRPr="000E5B4B" w:rsidRDefault="00E65266" w:rsidP="00F07E69">
      <w:pPr>
        <w:jc w:val="both"/>
        <w:rPr>
          <w:rFonts w:asciiTheme="majorBidi" w:hAnsiTheme="majorBidi" w:cstheme="majorBidi"/>
          <w:sz w:val="24"/>
          <w:szCs w:val="24"/>
          <w:rtl/>
        </w:rPr>
      </w:pPr>
      <w:r w:rsidRPr="000E5B4B">
        <w:rPr>
          <w:rFonts w:asciiTheme="majorBidi" w:hAnsiTheme="majorBidi" w:cstheme="majorBidi"/>
          <w:sz w:val="24"/>
          <w:szCs w:val="24"/>
          <w:rtl/>
        </w:rPr>
        <w:t>לפיכך, "א</w:t>
      </w:r>
      <w:r w:rsidR="006B2A7E" w:rsidRPr="000E5B4B">
        <w:rPr>
          <w:rFonts w:asciiTheme="majorBidi" w:hAnsiTheme="majorBidi" w:cstheme="majorBidi"/>
          <w:sz w:val="24"/>
          <w:szCs w:val="24"/>
          <w:rtl/>
        </w:rPr>
        <w:t>ֵ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>-</w:t>
      </w:r>
      <w:r w:rsidRPr="000E5B4B">
        <w:rPr>
          <w:rFonts w:asciiTheme="majorBidi" w:hAnsiTheme="majorBidi" w:cstheme="majorBidi"/>
          <w:sz w:val="24"/>
          <w:szCs w:val="24"/>
          <w:rtl/>
        </w:rPr>
        <w:t>ל עליון ק</w:t>
      </w:r>
      <w:r w:rsidR="00561400" w:rsidRPr="000E5B4B">
        <w:rPr>
          <w:rFonts w:asciiTheme="majorBidi" w:hAnsiTheme="majorBidi" w:cstheme="majorBidi"/>
          <w:sz w:val="24"/>
          <w:szCs w:val="24"/>
          <w:rtl/>
        </w:rPr>
        <w:t>ֹ</w:t>
      </w:r>
      <w:r w:rsidRPr="000E5B4B">
        <w:rPr>
          <w:rFonts w:asciiTheme="majorBidi" w:hAnsiTheme="majorBidi" w:cstheme="majorBidi"/>
          <w:sz w:val="24"/>
          <w:szCs w:val="24"/>
          <w:rtl/>
        </w:rPr>
        <w:t>נ</w:t>
      </w:r>
      <w:r w:rsidR="00561400" w:rsidRPr="000E5B4B">
        <w:rPr>
          <w:rFonts w:asciiTheme="majorBidi" w:hAnsiTheme="majorBidi" w:cstheme="majorBidi"/>
          <w:sz w:val="24"/>
          <w:szCs w:val="24"/>
          <w:rtl/>
        </w:rPr>
        <w:t>ֵ</w:t>
      </w:r>
      <w:r w:rsidRPr="000E5B4B">
        <w:rPr>
          <w:rFonts w:asciiTheme="majorBidi" w:hAnsiTheme="majorBidi" w:cstheme="majorBidi"/>
          <w:sz w:val="24"/>
          <w:szCs w:val="24"/>
          <w:rtl/>
        </w:rPr>
        <w:t>ה (=יוצר) שמים וארץ" מבטא אמונה מונותיאיסטית קדומה</w:t>
      </w:r>
      <w:r w:rsidR="00D57879">
        <w:rPr>
          <w:rFonts w:asciiTheme="majorBidi" w:hAnsiTheme="majorBidi" w:cstheme="majorBidi" w:hint="cs"/>
          <w:sz w:val="24"/>
          <w:szCs w:val="24"/>
          <w:rtl/>
        </w:rPr>
        <w:t>,</w:t>
      </w:r>
      <w:r w:rsidR="0075223C" w:rsidRPr="000E5B4B">
        <w:rPr>
          <w:rStyle w:val="a5"/>
          <w:rFonts w:asciiTheme="majorBidi" w:hAnsiTheme="majorBidi" w:cstheme="majorBidi"/>
          <w:sz w:val="24"/>
          <w:szCs w:val="24"/>
          <w:rtl/>
        </w:rPr>
        <w:footnoteReference w:id="12"/>
      </w:r>
      <w:r w:rsidR="00D57879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D57879">
        <w:rPr>
          <w:rFonts w:asciiTheme="majorBidi" w:hAnsiTheme="majorBidi" w:cstheme="majorBidi" w:hint="cs"/>
          <w:sz w:val="24"/>
          <w:szCs w:val="24"/>
          <w:rtl/>
        </w:rPr>
        <w:t>ש</w:t>
      </w:r>
      <w:r w:rsidRPr="000E5B4B">
        <w:rPr>
          <w:rFonts w:asciiTheme="majorBidi" w:hAnsiTheme="majorBidi" w:cstheme="majorBidi"/>
          <w:sz w:val="24"/>
          <w:szCs w:val="24"/>
          <w:rtl/>
        </w:rPr>
        <w:t>הצהירה כי 'א</w:t>
      </w:r>
      <w:r w:rsidR="006B2A7E" w:rsidRPr="000E5B4B">
        <w:rPr>
          <w:rFonts w:asciiTheme="majorBidi" w:hAnsiTheme="majorBidi" w:cstheme="majorBidi"/>
          <w:sz w:val="24"/>
          <w:szCs w:val="24"/>
          <w:rtl/>
        </w:rPr>
        <w:t>ֵ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>-</w:t>
      </w:r>
      <w:r w:rsidRPr="000E5B4B">
        <w:rPr>
          <w:rFonts w:asciiTheme="majorBidi" w:hAnsiTheme="majorBidi" w:cstheme="majorBidi"/>
          <w:sz w:val="24"/>
          <w:szCs w:val="24"/>
          <w:rtl/>
        </w:rPr>
        <w:t>ל' הוא</w:t>
      </w:r>
      <w:r w:rsidR="006B2A7E" w:rsidRPr="000E5B4B">
        <w:rPr>
          <w:rFonts w:asciiTheme="majorBidi" w:hAnsiTheme="majorBidi" w:cstheme="majorBidi"/>
          <w:sz w:val="24"/>
          <w:szCs w:val="24"/>
          <w:rtl/>
        </w:rPr>
        <w:t xml:space="preserve"> הוא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 'עליון', הוא שיצר גם שמים וגם ארץ</w:t>
      </w:r>
      <w:r w:rsidR="006B2A7E" w:rsidRPr="000E5B4B">
        <w:rPr>
          <w:rFonts w:asciiTheme="majorBidi" w:hAnsiTheme="majorBidi" w:cstheme="majorBidi"/>
          <w:sz w:val="24"/>
          <w:szCs w:val="24"/>
          <w:rtl/>
        </w:rPr>
        <w:t>, ו</w:t>
      </w:r>
      <w:r w:rsidR="00F07E69" w:rsidRPr="000E5B4B">
        <w:rPr>
          <w:rFonts w:asciiTheme="majorBidi" w:hAnsiTheme="majorBidi" w:cstheme="majorBidi"/>
          <w:sz w:val="24"/>
          <w:szCs w:val="24"/>
          <w:rtl/>
        </w:rPr>
        <w:t xml:space="preserve">הוא </w:t>
      </w:r>
      <w:r w:rsidR="006B2A7E" w:rsidRPr="000E5B4B">
        <w:rPr>
          <w:rFonts w:asciiTheme="majorBidi" w:hAnsiTheme="majorBidi" w:cstheme="majorBidi"/>
          <w:sz w:val="24"/>
          <w:szCs w:val="24"/>
          <w:rtl/>
        </w:rPr>
        <w:t>גם שולט במלכי ארץ ומסגיר אותם ביד עבדיו הנאמנים כמו "אברם העברי"</w:t>
      </w:r>
      <w:r w:rsidR="000E5B4B">
        <w:rPr>
          <w:rFonts w:asciiTheme="majorBidi" w:hAnsiTheme="majorBidi" w:cstheme="majorBidi" w:hint="cs"/>
          <w:sz w:val="24"/>
          <w:szCs w:val="24"/>
          <w:rtl/>
        </w:rPr>
        <w:t>.</w:t>
      </w:r>
      <w:r w:rsidR="000067F7" w:rsidRPr="000E5B4B">
        <w:rPr>
          <w:rStyle w:val="a5"/>
          <w:rFonts w:asciiTheme="majorBidi" w:hAnsiTheme="majorBidi" w:cstheme="majorBidi"/>
          <w:sz w:val="24"/>
          <w:szCs w:val="24"/>
          <w:rtl/>
        </w:rPr>
        <w:footnoteReference w:id="13"/>
      </w:r>
    </w:p>
    <w:p w:rsidR="00E6298F" w:rsidRPr="000E5B4B" w:rsidRDefault="00E6298F" w:rsidP="00561400">
      <w:pPr>
        <w:jc w:val="both"/>
        <w:rPr>
          <w:rFonts w:asciiTheme="majorBidi" w:hAnsiTheme="majorBidi" w:cstheme="majorBidi"/>
          <w:sz w:val="24"/>
          <w:szCs w:val="24"/>
          <w:rtl/>
        </w:rPr>
      </w:pPr>
      <w:r w:rsidRPr="000E5B4B">
        <w:rPr>
          <w:rFonts w:asciiTheme="majorBidi" w:hAnsiTheme="majorBidi" w:cstheme="majorBidi"/>
          <w:sz w:val="24"/>
          <w:szCs w:val="24"/>
          <w:rtl/>
        </w:rPr>
        <w:t>להשקפת עולם כזאת</w:t>
      </w:r>
      <w:r w:rsidR="00561400" w:rsidRPr="000E5B4B">
        <w:rPr>
          <w:rFonts w:asciiTheme="majorBidi" w:hAnsiTheme="majorBidi" w:cstheme="majorBidi"/>
          <w:sz w:val="24"/>
          <w:szCs w:val="24"/>
          <w:rtl/>
        </w:rPr>
        <w:t>,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 ולמלך-כ</w:t>
      </w:r>
      <w:r w:rsidR="00561400" w:rsidRPr="000E5B4B">
        <w:rPr>
          <w:rFonts w:asciiTheme="majorBidi" w:hAnsiTheme="majorBidi" w:cstheme="majorBidi"/>
          <w:sz w:val="24"/>
          <w:szCs w:val="24"/>
          <w:rtl/>
        </w:rPr>
        <w:t>ֹ</w:t>
      </w:r>
      <w:r w:rsidRPr="000E5B4B">
        <w:rPr>
          <w:rFonts w:asciiTheme="majorBidi" w:hAnsiTheme="majorBidi" w:cstheme="majorBidi"/>
          <w:sz w:val="24"/>
          <w:szCs w:val="24"/>
          <w:rtl/>
        </w:rPr>
        <w:t>הן כזה</w:t>
      </w:r>
      <w:r w:rsidR="00561400" w:rsidRPr="000E5B4B">
        <w:rPr>
          <w:rFonts w:asciiTheme="majorBidi" w:hAnsiTheme="majorBidi" w:cstheme="majorBidi"/>
          <w:sz w:val="24"/>
          <w:szCs w:val="24"/>
          <w:rtl/>
        </w:rPr>
        <w:t>,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 מתאים מאד מקדש המצֵבה</w:t>
      </w:r>
      <w:r w:rsidR="007A6EDF" w:rsidRPr="000E5B4B">
        <w:rPr>
          <w:rFonts w:asciiTheme="majorBidi" w:hAnsiTheme="majorBidi" w:cstheme="majorBidi"/>
          <w:sz w:val="24"/>
          <w:szCs w:val="24"/>
          <w:rtl/>
        </w:rPr>
        <w:t xml:space="preserve"> עם כניסה ממזרח,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 שנמצא</w:t>
      </w:r>
      <w:r w:rsidR="007A6EDF" w:rsidRPr="000E5B4B">
        <w:rPr>
          <w:rFonts w:asciiTheme="majorBidi" w:hAnsiTheme="majorBidi" w:cstheme="majorBidi"/>
          <w:sz w:val="24"/>
          <w:szCs w:val="24"/>
          <w:rtl/>
        </w:rPr>
        <w:t xml:space="preserve"> מעל למעיין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 בעיר ש</w:t>
      </w:r>
      <w:r w:rsidR="00D834C0" w:rsidRPr="000E5B4B">
        <w:rPr>
          <w:rFonts w:asciiTheme="majorBidi" w:hAnsiTheme="majorBidi" w:cstheme="majorBidi"/>
          <w:sz w:val="24"/>
          <w:szCs w:val="24"/>
          <w:rtl/>
        </w:rPr>
        <w:t>ָ</w:t>
      </w:r>
      <w:r w:rsidRPr="000E5B4B">
        <w:rPr>
          <w:rFonts w:asciiTheme="majorBidi" w:hAnsiTheme="majorBidi" w:cstheme="majorBidi"/>
          <w:sz w:val="24"/>
          <w:szCs w:val="24"/>
          <w:rtl/>
        </w:rPr>
        <w:t>ל</w:t>
      </w:r>
      <w:r w:rsidR="00D834C0" w:rsidRPr="000E5B4B">
        <w:rPr>
          <w:rFonts w:asciiTheme="majorBidi" w:hAnsiTheme="majorBidi" w:cstheme="majorBidi"/>
          <w:sz w:val="24"/>
          <w:szCs w:val="24"/>
          <w:rtl/>
        </w:rPr>
        <w:t>ֵ</w:t>
      </w:r>
      <w:r w:rsidRPr="000E5B4B">
        <w:rPr>
          <w:rFonts w:asciiTheme="majorBidi" w:hAnsiTheme="majorBidi" w:cstheme="majorBidi"/>
          <w:sz w:val="24"/>
          <w:szCs w:val="24"/>
          <w:rtl/>
        </w:rPr>
        <w:t>ם, לימים עיר דוד</w:t>
      </w:r>
      <w:r w:rsidR="000E5B4B">
        <w:rPr>
          <w:rFonts w:asciiTheme="majorBidi" w:hAnsiTheme="majorBidi" w:cstheme="majorBidi" w:hint="cs"/>
          <w:sz w:val="24"/>
          <w:szCs w:val="24"/>
          <w:rtl/>
        </w:rPr>
        <w:t>.</w:t>
      </w:r>
    </w:p>
    <w:p w:rsidR="00CD067C" w:rsidRPr="000E5B4B" w:rsidRDefault="00F03FB3" w:rsidP="000E5B4B">
      <w:pPr>
        <w:jc w:val="both"/>
        <w:rPr>
          <w:rFonts w:asciiTheme="majorBidi" w:hAnsiTheme="majorBidi" w:cstheme="majorBidi"/>
          <w:sz w:val="24"/>
          <w:szCs w:val="24"/>
          <w:rtl/>
        </w:rPr>
      </w:pPr>
      <w:r w:rsidRPr="000E5B4B">
        <w:rPr>
          <w:rFonts w:asciiTheme="majorBidi" w:hAnsiTheme="majorBidi" w:cstheme="majorBidi"/>
          <w:sz w:val="24"/>
          <w:szCs w:val="24"/>
          <w:rtl/>
        </w:rPr>
        <w:t xml:space="preserve">אולם, </w:t>
      </w:r>
      <w:r w:rsidR="00CD067C" w:rsidRPr="000E5B4B">
        <w:rPr>
          <w:rFonts w:asciiTheme="majorBidi" w:hAnsiTheme="majorBidi" w:cstheme="majorBidi"/>
          <w:sz w:val="24"/>
          <w:szCs w:val="24"/>
          <w:rtl/>
        </w:rPr>
        <w:t xml:space="preserve">הוספת שם ה' בפי 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>"</w:t>
      </w:r>
      <w:r w:rsidR="00CD067C" w:rsidRPr="000E5B4B">
        <w:rPr>
          <w:rFonts w:asciiTheme="majorBidi" w:hAnsiTheme="majorBidi" w:cstheme="majorBidi"/>
          <w:sz w:val="24"/>
          <w:szCs w:val="24"/>
          <w:rtl/>
        </w:rPr>
        <w:t>אברם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>"</w:t>
      </w:r>
      <w:r w:rsidR="00CD067C" w:rsidRPr="000E5B4B">
        <w:rPr>
          <w:rStyle w:val="a5"/>
          <w:rFonts w:asciiTheme="majorBidi" w:hAnsiTheme="majorBidi" w:cstheme="majorBidi"/>
          <w:sz w:val="24"/>
          <w:szCs w:val="24"/>
          <w:rtl/>
        </w:rPr>
        <w:footnoteReference w:id="14"/>
      </w:r>
      <w:r w:rsidR="00CD067C" w:rsidRPr="000E5B4B">
        <w:rPr>
          <w:rFonts w:asciiTheme="majorBidi" w:hAnsiTheme="majorBidi" w:cstheme="majorBidi"/>
          <w:sz w:val="24"/>
          <w:szCs w:val="24"/>
          <w:rtl/>
        </w:rPr>
        <w:t xml:space="preserve"> מצביעה על הבדל דק</w:t>
      </w:r>
      <w:r w:rsidR="000E5B4B">
        <w:rPr>
          <w:rFonts w:asciiTheme="majorBidi" w:hAnsiTheme="majorBidi" w:cstheme="majorBidi" w:hint="cs"/>
          <w:sz w:val="24"/>
          <w:szCs w:val="24"/>
          <w:rtl/>
        </w:rPr>
        <w:t xml:space="preserve"> אך חשוב</w:t>
      </w:r>
      <w:r w:rsidR="00CD067C" w:rsidRPr="000E5B4B">
        <w:rPr>
          <w:rFonts w:asciiTheme="majorBidi" w:hAnsiTheme="majorBidi" w:cstheme="majorBidi"/>
          <w:sz w:val="24"/>
          <w:szCs w:val="24"/>
          <w:rtl/>
        </w:rPr>
        <w:t xml:space="preserve"> בין אמונת האבות, לבין מלכיצדק</w:t>
      </w:r>
      <w:r w:rsidR="00D57879">
        <w:rPr>
          <w:rFonts w:asciiTheme="majorBidi" w:hAnsiTheme="majorBidi" w:cstheme="majorBidi" w:hint="cs"/>
          <w:sz w:val="24"/>
          <w:szCs w:val="24"/>
          <w:rtl/>
        </w:rPr>
        <w:t xml:space="preserve">: </w:t>
      </w:r>
    </w:p>
    <w:p w:rsidR="00CD067C" w:rsidRPr="000E5B4B" w:rsidRDefault="00CD067C" w:rsidP="00CD067C">
      <w:pPr>
        <w:jc w:val="both"/>
        <w:rPr>
          <w:rFonts w:asciiTheme="majorBidi" w:hAnsiTheme="majorBidi" w:cstheme="majorBidi"/>
          <w:sz w:val="24"/>
          <w:szCs w:val="24"/>
          <w:rtl/>
        </w:rPr>
      </w:pPr>
      <w:r w:rsidRPr="000E5B4B">
        <w:rPr>
          <w:rFonts w:asciiTheme="majorBidi" w:hAnsiTheme="majorBidi" w:cstheme="majorBidi"/>
          <w:sz w:val="24"/>
          <w:szCs w:val="24"/>
          <w:rtl/>
        </w:rPr>
        <w:t xml:space="preserve">בפרקי האבות בספר בראשית ניכר, כי ה' התגלה אל האבות במקומות שונים בנדודיהם, והוא גם ציווה אותם ללכת לדרכם מכוחו ובעזרתו </w:t>
      </w:r>
      <w:r w:rsidR="000E5B4B">
        <w:rPr>
          <w:rFonts w:asciiTheme="majorBidi" w:hAnsiTheme="majorBidi" w:cstheme="majorBidi" w:hint="cs"/>
          <w:sz w:val="24"/>
          <w:szCs w:val="24"/>
          <w:rtl/>
        </w:rPr>
        <w:t xml:space="preserve">בציוויו 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– "לֶךְ-לְךָ"; "קום התהלך בארץ"; "התהלך לפָנַי"; וביעקב, בחלום בבית-אל שהסתיים בהעמדת המצֵבה, "והנה אנכי עמך </w:t>
      </w:r>
      <w:proofErr w:type="spellStart"/>
      <w:r w:rsidRPr="000E5B4B">
        <w:rPr>
          <w:rFonts w:asciiTheme="majorBidi" w:hAnsiTheme="majorBidi" w:cstheme="majorBidi"/>
          <w:sz w:val="24"/>
          <w:szCs w:val="24"/>
          <w:rtl/>
        </w:rPr>
        <w:t>ושמרתיך</w:t>
      </w:r>
      <w:proofErr w:type="spellEnd"/>
      <w:r w:rsidRPr="000E5B4B">
        <w:rPr>
          <w:rFonts w:asciiTheme="majorBidi" w:hAnsiTheme="majorBidi" w:cstheme="majorBidi"/>
          <w:sz w:val="24"/>
          <w:szCs w:val="24"/>
          <w:rtl/>
        </w:rPr>
        <w:t xml:space="preserve"> בכל אשר תֵלֵך, וַהֲשִבֹתיך אל האדמה הזאת ..."</w:t>
      </w:r>
      <w:r w:rsidR="00615A47" w:rsidRPr="000E5B4B">
        <w:rPr>
          <w:rFonts w:asciiTheme="majorBidi" w:hAnsiTheme="majorBidi" w:cstheme="majorBidi"/>
          <w:sz w:val="24"/>
          <w:szCs w:val="24"/>
          <w:rtl/>
        </w:rPr>
        <w:t xml:space="preserve"> (בראשית כ"ח, טו)</w:t>
      </w:r>
      <w:r w:rsidRPr="000E5B4B">
        <w:rPr>
          <w:rFonts w:asciiTheme="majorBidi" w:hAnsiTheme="majorBidi" w:cstheme="majorBidi"/>
          <w:sz w:val="24"/>
          <w:szCs w:val="24"/>
          <w:rtl/>
        </w:rPr>
        <w:t>.</w:t>
      </w:r>
    </w:p>
    <w:p w:rsidR="00CD067C" w:rsidRDefault="00CD067C" w:rsidP="007C344A">
      <w:pPr>
        <w:jc w:val="both"/>
        <w:rPr>
          <w:rFonts w:asciiTheme="majorBidi" w:hAnsiTheme="majorBidi" w:cstheme="majorBidi"/>
          <w:sz w:val="24"/>
          <w:szCs w:val="24"/>
          <w:rtl/>
        </w:rPr>
      </w:pPr>
      <w:r w:rsidRPr="000E5B4B">
        <w:rPr>
          <w:rFonts w:asciiTheme="majorBidi" w:hAnsiTheme="majorBidi" w:cstheme="majorBidi"/>
          <w:sz w:val="24"/>
          <w:szCs w:val="24"/>
          <w:rtl/>
        </w:rPr>
        <w:t>לפיכך נראה, שמלכיצדק היה "כהן" קבוע במקדש קבוע, ל"אֵ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>-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ל עליון קֹנֵה שמים וארץ", ואילו 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>"</w:t>
      </w:r>
      <w:r w:rsidRPr="000E5B4B">
        <w:rPr>
          <w:rFonts w:asciiTheme="majorBidi" w:hAnsiTheme="majorBidi" w:cstheme="majorBidi"/>
          <w:sz w:val="24"/>
          <w:szCs w:val="24"/>
          <w:rtl/>
        </w:rPr>
        <w:t>אברם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 xml:space="preserve"> &gt; אברהם"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 התהלך לפני "ה' אֵל עליון קֹנֵה שמים וארץ" בכל נדודיו </w:t>
      </w:r>
      <w:proofErr w:type="spellStart"/>
      <w:r w:rsidRPr="000E5B4B">
        <w:rPr>
          <w:rFonts w:asciiTheme="majorBidi" w:hAnsiTheme="majorBidi" w:cstheme="majorBidi"/>
          <w:sz w:val="24"/>
          <w:szCs w:val="24"/>
          <w:rtl/>
        </w:rPr>
        <w:t>ומסעיו</w:t>
      </w:r>
      <w:proofErr w:type="spellEnd"/>
      <w:r w:rsidRPr="000E5B4B">
        <w:rPr>
          <w:rFonts w:asciiTheme="majorBidi" w:hAnsiTheme="majorBidi" w:cstheme="majorBidi"/>
          <w:sz w:val="24"/>
          <w:szCs w:val="24"/>
          <w:rtl/>
        </w:rPr>
        <w:t xml:space="preserve">, ובכלל זה במלחמה להצלת לוט, כמו גם בנדודי יעקב, ובמקדש המצֵבה שלו בבית-אל, בצאתו </w:t>
      </w:r>
      <w:proofErr w:type="spellStart"/>
      <w:r w:rsidRPr="000E5B4B">
        <w:rPr>
          <w:rFonts w:asciiTheme="majorBidi" w:hAnsiTheme="majorBidi" w:cstheme="majorBidi"/>
          <w:sz w:val="24"/>
          <w:szCs w:val="24"/>
          <w:rtl/>
        </w:rPr>
        <w:t>לחרן</w:t>
      </w:r>
      <w:proofErr w:type="spellEnd"/>
      <w:r w:rsidRPr="000E5B4B">
        <w:rPr>
          <w:rFonts w:asciiTheme="majorBidi" w:hAnsiTheme="majorBidi" w:cstheme="majorBidi"/>
          <w:sz w:val="24"/>
          <w:szCs w:val="24"/>
          <w:rtl/>
        </w:rPr>
        <w:t xml:space="preserve"> (בראשית כ"ח י-</w:t>
      </w:r>
      <w:proofErr w:type="spellStart"/>
      <w:r w:rsidRPr="000E5B4B">
        <w:rPr>
          <w:rFonts w:asciiTheme="majorBidi" w:hAnsiTheme="majorBidi" w:cstheme="majorBidi"/>
          <w:sz w:val="24"/>
          <w:szCs w:val="24"/>
          <w:rtl/>
        </w:rPr>
        <w:t>כב</w:t>
      </w:r>
      <w:proofErr w:type="spellEnd"/>
      <w:r w:rsidRPr="000E5B4B">
        <w:rPr>
          <w:rFonts w:asciiTheme="majorBidi" w:hAnsiTheme="majorBidi" w:cstheme="majorBidi"/>
          <w:sz w:val="24"/>
          <w:szCs w:val="24"/>
          <w:rtl/>
        </w:rPr>
        <w:t xml:space="preserve">), ובשובו (ל"ה, ט-טו). </w:t>
      </w:r>
    </w:p>
    <w:p w:rsidR="00241668" w:rsidRDefault="00571475" w:rsidP="007C344A">
      <w:pPr>
        <w:jc w:val="both"/>
        <w:rPr>
          <w:rFonts w:asciiTheme="majorBidi" w:hAnsiTheme="majorBidi" w:cstheme="majorBidi"/>
          <w:sz w:val="24"/>
          <w:szCs w:val="24"/>
          <w:rtl/>
        </w:rPr>
      </w:pPr>
      <w:r w:rsidRPr="0081068D">
        <w:rPr>
          <w:rFonts w:asciiTheme="majorBidi" w:hAnsiTheme="majorBidi" w:cstheme="majorBidi"/>
          <w:noProof/>
          <w:sz w:val="24"/>
          <w:szCs w:val="24"/>
        </w:rPr>
        <w:lastRenderedPageBreak/>
        <w:drawing>
          <wp:inline distT="0" distB="0" distL="0" distR="0">
            <wp:extent cx="4544166" cy="2346385"/>
            <wp:effectExtent l="0" t="0" r="0" b="0"/>
            <wp:docPr id="21" name="תמונה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4110" cy="2361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067C" w:rsidRDefault="00CD067C" w:rsidP="00615A47">
      <w:pPr>
        <w:jc w:val="both"/>
        <w:rPr>
          <w:rFonts w:asciiTheme="majorBidi" w:hAnsiTheme="majorBidi" w:cstheme="majorBidi"/>
          <w:sz w:val="24"/>
          <w:szCs w:val="24"/>
          <w:rtl/>
        </w:rPr>
      </w:pPr>
      <w:r w:rsidRPr="000E5B4B">
        <w:rPr>
          <w:rFonts w:asciiTheme="majorBidi" w:hAnsiTheme="majorBidi" w:cstheme="majorBidi"/>
          <w:sz w:val="24"/>
          <w:szCs w:val="24"/>
          <w:rtl/>
        </w:rPr>
        <w:t xml:space="preserve">פגישה זאת בין 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>"</w:t>
      </w:r>
      <w:r w:rsidRPr="000E5B4B">
        <w:rPr>
          <w:rFonts w:asciiTheme="majorBidi" w:hAnsiTheme="majorBidi" w:cstheme="majorBidi"/>
          <w:sz w:val="24"/>
          <w:szCs w:val="24"/>
          <w:rtl/>
        </w:rPr>
        <w:t>אברם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>"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 ל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>"</w:t>
      </w:r>
      <w:r w:rsidRPr="000E5B4B">
        <w:rPr>
          <w:rFonts w:asciiTheme="majorBidi" w:hAnsiTheme="majorBidi" w:cstheme="majorBidi"/>
          <w:sz w:val="24"/>
          <w:szCs w:val="24"/>
          <w:rtl/>
        </w:rPr>
        <w:t>מלכיצדק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>"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, </w:t>
      </w:r>
      <w:r w:rsidR="000E5B4B">
        <w:rPr>
          <w:rFonts w:asciiTheme="majorBidi" w:hAnsiTheme="majorBidi" w:cstheme="majorBidi" w:hint="cs"/>
          <w:sz w:val="24"/>
          <w:szCs w:val="24"/>
          <w:rtl/>
        </w:rPr>
        <w:t xml:space="preserve">מסמלת את </w:t>
      </w:r>
      <w:r w:rsidRPr="000E5B4B">
        <w:rPr>
          <w:rFonts w:asciiTheme="majorBidi" w:hAnsiTheme="majorBidi" w:cstheme="majorBidi"/>
          <w:sz w:val="24"/>
          <w:szCs w:val="24"/>
          <w:rtl/>
        </w:rPr>
        <w:t>המפגש בין הנדודים לבין הק</w:t>
      </w:r>
      <w:r w:rsidR="00016649">
        <w:rPr>
          <w:rFonts w:asciiTheme="majorBidi" w:hAnsiTheme="majorBidi" w:cstheme="majorBidi"/>
          <w:sz w:val="24"/>
          <w:szCs w:val="24"/>
          <w:rtl/>
        </w:rPr>
        <w:t>ביעות</w:t>
      </w:r>
      <w:r w:rsidR="00016649">
        <w:rPr>
          <w:rFonts w:asciiTheme="majorBidi" w:hAnsiTheme="majorBidi" w:cstheme="majorBidi" w:hint="cs"/>
          <w:sz w:val="24"/>
          <w:szCs w:val="24"/>
          <w:rtl/>
        </w:rPr>
        <w:t>.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 בעיר שָלֵם, היא ירושָלִַם, יש ל</w:t>
      </w:r>
      <w:r w:rsidR="00016649">
        <w:rPr>
          <w:rFonts w:asciiTheme="majorBidi" w:hAnsiTheme="majorBidi" w:cstheme="majorBidi" w:hint="cs"/>
          <w:sz w:val="24"/>
          <w:szCs w:val="24"/>
          <w:rtl/>
        </w:rPr>
        <w:t>פגיש</w:t>
      </w:r>
      <w:r w:rsidRPr="000E5B4B">
        <w:rPr>
          <w:rFonts w:asciiTheme="majorBidi" w:hAnsiTheme="majorBidi" w:cstheme="majorBidi"/>
          <w:sz w:val="24"/>
          <w:szCs w:val="24"/>
          <w:rtl/>
        </w:rPr>
        <w:t>ה</w:t>
      </w:r>
      <w:r w:rsidR="00016649">
        <w:rPr>
          <w:rFonts w:asciiTheme="majorBidi" w:hAnsiTheme="majorBidi" w:cstheme="majorBidi" w:hint="cs"/>
          <w:sz w:val="24"/>
          <w:szCs w:val="24"/>
          <w:rtl/>
        </w:rPr>
        <w:t xml:space="preserve"> זו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 משמעות מיוחדת, שהתגלתה לימים במפעלו של דוד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0E5B4B">
        <w:rPr>
          <w:rFonts w:asciiTheme="majorBidi" w:hAnsiTheme="majorBidi" w:cstheme="majorBidi" w:hint="cs"/>
          <w:sz w:val="24"/>
          <w:szCs w:val="24"/>
          <w:rtl/>
        </w:rPr>
        <w:t xml:space="preserve">המלך. </w:t>
      </w:r>
      <w:r w:rsidRPr="000E5B4B">
        <w:rPr>
          <w:rFonts w:asciiTheme="majorBidi" w:hAnsiTheme="majorBidi" w:cstheme="majorBidi"/>
          <w:sz w:val="24"/>
          <w:szCs w:val="24"/>
          <w:rtl/>
        </w:rPr>
        <w:t>דוד הפך את ירושָלִַם ל'קץ הנדודים' של ארון הברית (שמואל-ב ו'), לקראת בניית הבית לה' (מלכים-א ו'-ז'-ח')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>,</w:t>
      </w:r>
      <w:r w:rsidR="00F03FB3" w:rsidRPr="000E5B4B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>ו</w:t>
      </w:r>
      <w:r w:rsidR="00F03FB3" w:rsidRPr="000E5B4B">
        <w:rPr>
          <w:rFonts w:asciiTheme="majorBidi" w:hAnsiTheme="majorBidi" w:cstheme="majorBidi"/>
          <w:sz w:val="24"/>
          <w:szCs w:val="24"/>
          <w:rtl/>
        </w:rPr>
        <w:t>במפעל זה חזר דוד אל הקביעות של בית ה' בירושלִַם</w:t>
      </w:r>
      <w:r w:rsidR="00615A47" w:rsidRPr="000E5B4B">
        <w:rPr>
          <w:rFonts w:asciiTheme="majorBidi" w:hAnsiTheme="majorBidi" w:cstheme="majorBidi"/>
          <w:sz w:val="24"/>
          <w:szCs w:val="24"/>
          <w:rtl/>
        </w:rPr>
        <w:t>, כמו אצל מלכיצדק!</w:t>
      </w:r>
      <w:r w:rsidR="00F03FB3" w:rsidRPr="000E5B4B">
        <w:rPr>
          <w:rFonts w:asciiTheme="majorBidi" w:hAnsiTheme="majorBidi" w:cstheme="majorBidi"/>
          <w:sz w:val="24"/>
          <w:szCs w:val="24"/>
          <w:rtl/>
        </w:rPr>
        <w:t xml:space="preserve"> על כן המזמור (ת</w:t>
      </w:r>
      <w:r w:rsidR="00EB5116" w:rsidRPr="000E5B4B">
        <w:rPr>
          <w:rFonts w:asciiTheme="majorBidi" w:hAnsiTheme="majorBidi" w:cstheme="majorBidi"/>
          <w:sz w:val="24"/>
          <w:szCs w:val="24"/>
          <w:rtl/>
        </w:rPr>
        <w:t>ה</w:t>
      </w:r>
      <w:r w:rsidR="00F03FB3" w:rsidRPr="000E5B4B">
        <w:rPr>
          <w:rFonts w:asciiTheme="majorBidi" w:hAnsiTheme="majorBidi" w:cstheme="majorBidi"/>
          <w:sz w:val="24"/>
          <w:szCs w:val="24"/>
          <w:rtl/>
        </w:rPr>
        <w:t xml:space="preserve">ילים ק"י), שהושיב את דוד </w:t>
      </w:r>
      <w:r w:rsidR="00016649">
        <w:rPr>
          <w:rFonts w:asciiTheme="majorBidi" w:hAnsiTheme="majorBidi" w:cstheme="majorBidi"/>
          <w:sz w:val="24"/>
          <w:szCs w:val="24"/>
          <w:rtl/>
        </w:rPr>
        <w:t>המנצח</w:t>
      </w:r>
      <w:r w:rsidR="00EB5116" w:rsidRPr="000E5B4B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F03FB3" w:rsidRPr="000E5B4B">
        <w:rPr>
          <w:rFonts w:asciiTheme="majorBidi" w:hAnsiTheme="majorBidi" w:cstheme="majorBidi"/>
          <w:sz w:val="24"/>
          <w:szCs w:val="24"/>
          <w:rtl/>
        </w:rPr>
        <w:t>ל'ימין'</w:t>
      </w:r>
      <w:r w:rsidR="00EB5116" w:rsidRPr="000E5B4B">
        <w:rPr>
          <w:rFonts w:asciiTheme="majorBidi" w:hAnsiTheme="majorBidi" w:cstheme="majorBidi"/>
          <w:sz w:val="24"/>
          <w:szCs w:val="24"/>
          <w:rtl/>
        </w:rPr>
        <w:t xml:space="preserve"> ה'</w:t>
      </w:r>
      <w:r w:rsidR="00F03FB3" w:rsidRPr="000E5B4B">
        <w:rPr>
          <w:rFonts w:asciiTheme="majorBidi" w:hAnsiTheme="majorBidi" w:cstheme="majorBidi"/>
          <w:sz w:val="24"/>
          <w:szCs w:val="24"/>
          <w:rtl/>
        </w:rPr>
        <w:t xml:space="preserve">, יכול </w:t>
      </w:r>
      <w:r w:rsidR="005B2A89" w:rsidRPr="000E5B4B">
        <w:rPr>
          <w:rFonts w:asciiTheme="majorBidi" w:hAnsiTheme="majorBidi" w:cstheme="majorBidi"/>
          <w:sz w:val="24"/>
          <w:szCs w:val="24"/>
          <w:rtl/>
        </w:rPr>
        <w:t xml:space="preserve">גם </w:t>
      </w:r>
      <w:r w:rsidR="00F03FB3" w:rsidRPr="000E5B4B">
        <w:rPr>
          <w:rFonts w:asciiTheme="majorBidi" w:hAnsiTheme="majorBidi" w:cstheme="majorBidi"/>
          <w:sz w:val="24"/>
          <w:szCs w:val="24"/>
          <w:rtl/>
        </w:rPr>
        <w:t>לכנות את דוד כמלך-כהן – "</w:t>
      </w:r>
      <w:r w:rsidR="00EB5116" w:rsidRPr="000E5B4B">
        <w:rPr>
          <w:rFonts w:asciiTheme="majorBidi" w:hAnsiTheme="majorBidi" w:cstheme="majorBidi"/>
          <w:sz w:val="24"/>
          <w:szCs w:val="24"/>
          <w:rtl/>
        </w:rPr>
        <w:t>נשבע ה' ולא יִנָחֵם – אתה כהן לעולם, על דברתי, מלכי-צדק" (</w:t>
      </w:r>
      <w:r w:rsidR="000E5B4B">
        <w:rPr>
          <w:rFonts w:asciiTheme="majorBidi" w:hAnsiTheme="majorBidi" w:cstheme="majorBidi" w:hint="cs"/>
          <w:sz w:val="24"/>
          <w:szCs w:val="24"/>
          <w:rtl/>
        </w:rPr>
        <w:t>שם</w:t>
      </w:r>
      <w:r w:rsidR="00EB5116" w:rsidRPr="000E5B4B">
        <w:rPr>
          <w:rFonts w:asciiTheme="majorBidi" w:hAnsiTheme="majorBidi" w:cstheme="majorBidi"/>
          <w:sz w:val="24"/>
          <w:szCs w:val="24"/>
          <w:rtl/>
        </w:rPr>
        <w:t>, ד).</w:t>
      </w:r>
      <w:r w:rsidR="00F03FB3" w:rsidRPr="000E5B4B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 </w:t>
      </w:r>
    </w:p>
    <w:p w:rsidR="006672E6" w:rsidRDefault="005D1AB8" w:rsidP="00615A47">
      <w:pPr>
        <w:jc w:val="both"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 w:hint="cs"/>
          <w:noProof/>
          <w:sz w:val="24"/>
          <w:szCs w:val="24"/>
        </w:rPr>
        <w:drawing>
          <wp:inline distT="0" distB="0" distL="0" distR="0">
            <wp:extent cx="5267325" cy="3686175"/>
            <wp:effectExtent l="0" t="0" r="9525" b="9525"/>
            <wp:docPr id="6" name="תמונה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68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4506" w:rsidRPr="00D6388F" w:rsidRDefault="00F84506" w:rsidP="00561400">
      <w:pPr>
        <w:jc w:val="both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D6388F">
        <w:rPr>
          <w:rFonts w:asciiTheme="majorBidi" w:hAnsiTheme="majorBidi" w:cstheme="majorBidi"/>
          <w:b/>
          <w:bCs/>
          <w:sz w:val="24"/>
          <w:szCs w:val="24"/>
          <w:rtl/>
        </w:rPr>
        <w:t>גניזת המקדש</w:t>
      </w:r>
    </w:p>
    <w:p w:rsidR="001503E1" w:rsidRPr="000E5B4B" w:rsidRDefault="007A6EDF" w:rsidP="007C344A">
      <w:pPr>
        <w:jc w:val="both"/>
        <w:rPr>
          <w:rFonts w:asciiTheme="majorBidi" w:hAnsiTheme="majorBidi" w:cstheme="majorBidi"/>
          <w:sz w:val="24"/>
          <w:szCs w:val="24"/>
          <w:rtl/>
        </w:rPr>
      </w:pPr>
      <w:r w:rsidRPr="000E5B4B">
        <w:rPr>
          <w:rFonts w:asciiTheme="majorBidi" w:hAnsiTheme="majorBidi" w:cstheme="majorBidi"/>
          <w:sz w:val="24"/>
          <w:szCs w:val="24"/>
          <w:rtl/>
        </w:rPr>
        <w:t xml:space="preserve">על פני משטח הסלע החצוב, ששימש כרצפת החדרים הפנימיים, נמצאו חרסים מעטים מן המאה ה-8 לפנה"ס, ובתוך מערה צמודה בקיר הסלע, 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>ממערב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>ל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חדר המזבח 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>ול</w:t>
      </w:r>
      <w:r w:rsidRPr="000E5B4B">
        <w:rPr>
          <w:rFonts w:asciiTheme="majorBidi" w:hAnsiTheme="majorBidi" w:cstheme="majorBidi"/>
          <w:sz w:val="24"/>
          <w:szCs w:val="24"/>
          <w:rtl/>
        </w:rPr>
        <w:t>חדר המצֵבה, נמצא מכלול שלם של כלים שנגנזו שם בזמן ביטולו של מקדש המצבה במאה ה-8 לפנה"ס, כלומר, בימי חזקיהו</w:t>
      </w:r>
      <w:r w:rsidR="00D834C0" w:rsidRPr="000E5B4B">
        <w:rPr>
          <w:rFonts w:asciiTheme="majorBidi" w:hAnsiTheme="majorBidi" w:cstheme="majorBidi"/>
          <w:sz w:val="24"/>
          <w:szCs w:val="24"/>
          <w:rtl/>
        </w:rPr>
        <w:t>.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 זו</w:t>
      </w:r>
      <w:r w:rsidR="00D834C0" w:rsidRPr="000E5B4B">
        <w:rPr>
          <w:rFonts w:asciiTheme="majorBidi" w:hAnsiTheme="majorBidi" w:cstheme="majorBidi"/>
          <w:sz w:val="24"/>
          <w:szCs w:val="24"/>
          <w:rtl/>
        </w:rPr>
        <w:t>הי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 עדות </w:t>
      </w:r>
      <w:r w:rsidRPr="000E5B4B">
        <w:rPr>
          <w:rFonts w:asciiTheme="majorBidi" w:hAnsiTheme="majorBidi" w:cstheme="majorBidi"/>
          <w:sz w:val="24"/>
          <w:szCs w:val="24"/>
          <w:rtl/>
        </w:rPr>
        <w:lastRenderedPageBreak/>
        <w:t>ישירה, מירוש</w:t>
      </w:r>
      <w:r w:rsidR="00D834C0" w:rsidRPr="000E5B4B">
        <w:rPr>
          <w:rFonts w:asciiTheme="majorBidi" w:hAnsiTheme="majorBidi" w:cstheme="majorBidi"/>
          <w:sz w:val="24"/>
          <w:szCs w:val="24"/>
          <w:rtl/>
        </w:rPr>
        <w:t>ָ</w:t>
      </w:r>
      <w:r w:rsidRPr="000E5B4B">
        <w:rPr>
          <w:rFonts w:asciiTheme="majorBidi" w:hAnsiTheme="majorBidi" w:cstheme="majorBidi"/>
          <w:sz w:val="24"/>
          <w:szCs w:val="24"/>
          <w:rtl/>
        </w:rPr>
        <w:t>ל</w:t>
      </w:r>
      <w:r w:rsidR="00D834C0" w:rsidRPr="000E5B4B">
        <w:rPr>
          <w:rFonts w:asciiTheme="majorBidi" w:hAnsiTheme="majorBidi" w:cstheme="majorBidi"/>
          <w:sz w:val="24"/>
          <w:szCs w:val="24"/>
          <w:rtl/>
        </w:rPr>
        <w:t>ִַ</w:t>
      </w:r>
      <w:r w:rsidRPr="000E5B4B">
        <w:rPr>
          <w:rFonts w:asciiTheme="majorBidi" w:hAnsiTheme="majorBidi" w:cstheme="majorBidi"/>
          <w:sz w:val="24"/>
          <w:szCs w:val="24"/>
          <w:rtl/>
        </w:rPr>
        <w:t>ם עצמה, על מהפכת חזקיהו לביטול הבמות</w:t>
      </w:r>
      <w:r w:rsidR="00016649">
        <w:rPr>
          <w:rFonts w:asciiTheme="majorBidi" w:hAnsiTheme="majorBidi" w:cstheme="majorBidi" w:hint="cs"/>
          <w:sz w:val="24"/>
          <w:szCs w:val="24"/>
          <w:rtl/>
        </w:rPr>
        <w:t>,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016649">
        <w:rPr>
          <w:rFonts w:asciiTheme="majorBidi" w:hAnsiTheme="majorBidi" w:cs="Times New Roman"/>
          <w:sz w:val="24"/>
          <w:szCs w:val="24"/>
          <w:rtl/>
        </w:rPr>
        <w:t>שכן</w:t>
      </w:r>
      <w:r w:rsidR="000E5B4B" w:rsidRPr="000E5B4B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>נבנה</w:t>
      </w:r>
      <w:r w:rsidR="00016649">
        <w:rPr>
          <w:rFonts w:asciiTheme="majorBidi" w:hAnsiTheme="majorBidi" w:cstheme="majorBidi" w:hint="cs"/>
          <w:sz w:val="24"/>
          <w:szCs w:val="24"/>
          <w:rtl/>
        </w:rPr>
        <w:t xml:space="preserve"> שם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 xml:space="preserve"> קיר מיוחד בצד המזרחי, </w:t>
      </w:r>
      <w:r w:rsidRPr="000E5B4B">
        <w:rPr>
          <w:rFonts w:asciiTheme="majorBidi" w:hAnsiTheme="majorBidi" w:cstheme="majorBidi"/>
          <w:sz w:val="24"/>
          <w:szCs w:val="24"/>
          <w:rtl/>
        </w:rPr>
        <w:t>המצ</w:t>
      </w:r>
      <w:r w:rsidR="0075223C" w:rsidRPr="000E5B4B">
        <w:rPr>
          <w:rFonts w:asciiTheme="majorBidi" w:hAnsiTheme="majorBidi" w:cstheme="majorBidi"/>
          <w:sz w:val="24"/>
          <w:szCs w:val="24"/>
          <w:rtl/>
        </w:rPr>
        <w:t>ֵ</w:t>
      </w:r>
      <w:r w:rsidRPr="000E5B4B">
        <w:rPr>
          <w:rFonts w:asciiTheme="majorBidi" w:hAnsiTheme="majorBidi" w:cstheme="majorBidi"/>
          <w:sz w:val="24"/>
          <w:szCs w:val="24"/>
          <w:rtl/>
        </w:rPr>
        <w:t>בה כוסתה בעפר בהקפדה רבה בלי לפגום בה, והמקדש כולו כוסה באבנים, ונגנז.</w:t>
      </w:r>
      <w:r w:rsidR="001503E1" w:rsidRPr="000E5B4B">
        <w:rPr>
          <w:rFonts w:asciiTheme="majorBidi" w:hAnsiTheme="majorBidi" w:cstheme="majorBidi"/>
          <w:sz w:val="24"/>
          <w:szCs w:val="24"/>
          <w:rtl/>
        </w:rPr>
        <w:t xml:space="preserve"> </w:t>
      </w:r>
    </w:p>
    <w:p w:rsidR="00CD067C" w:rsidRDefault="001503E1" w:rsidP="007C344A">
      <w:pPr>
        <w:jc w:val="both"/>
        <w:rPr>
          <w:rFonts w:asciiTheme="majorBidi" w:hAnsiTheme="majorBidi" w:cstheme="majorBidi"/>
          <w:sz w:val="24"/>
          <w:szCs w:val="24"/>
          <w:rtl/>
        </w:rPr>
      </w:pPr>
      <w:r w:rsidRPr="000E5B4B">
        <w:rPr>
          <w:rFonts w:asciiTheme="majorBidi" w:hAnsiTheme="majorBidi" w:cstheme="majorBidi"/>
          <w:sz w:val="24"/>
          <w:szCs w:val="24"/>
          <w:rtl/>
        </w:rPr>
        <w:t>ברור מגניזה זו, שמקדש זה לא נחשב מק</w:t>
      </w:r>
      <w:r w:rsidR="00016649">
        <w:rPr>
          <w:rFonts w:asciiTheme="majorBidi" w:hAnsiTheme="majorBidi" w:cstheme="majorBidi"/>
          <w:sz w:val="24"/>
          <w:szCs w:val="24"/>
          <w:rtl/>
        </w:rPr>
        <w:t xml:space="preserve">דש אלילי גם בעת המהפכה </w:t>
      </w:r>
      <w:r w:rsidR="00016649">
        <w:rPr>
          <w:rFonts w:asciiTheme="majorBidi" w:hAnsiTheme="majorBidi" w:cstheme="majorBidi" w:hint="cs"/>
          <w:sz w:val="24"/>
          <w:szCs w:val="24"/>
          <w:rtl/>
        </w:rPr>
        <w:t>של חזקיהו נגד מקדשי הבמות</w:t>
      </w:r>
      <w:r w:rsidRPr="000E5B4B">
        <w:rPr>
          <w:rFonts w:asciiTheme="majorBidi" w:hAnsiTheme="majorBidi" w:cstheme="majorBidi"/>
          <w:sz w:val="24"/>
          <w:szCs w:val="24"/>
          <w:rtl/>
        </w:rPr>
        <w:t>, ב</w:t>
      </w:r>
      <w:r w:rsidR="000067F7" w:rsidRPr="000E5B4B">
        <w:rPr>
          <w:rFonts w:asciiTheme="majorBidi" w:hAnsiTheme="majorBidi" w:cstheme="majorBidi"/>
          <w:sz w:val="24"/>
          <w:szCs w:val="24"/>
          <w:rtl/>
        </w:rPr>
        <w:t>מיוחד אם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 הקריבו</w:t>
      </w:r>
      <w:r w:rsidR="000067F7" w:rsidRPr="000E5B4B">
        <w:rPr>
          <w:rFonts w:asciiTheme="majorBidi" w:hAnsiTheme="majorBidi" w:cstheme="majorBidi"/>
          <w:sz w:val="24"/>
          <w:szCs w:val="24"/>
          <w:rtl/>
        </w:rPr>
        <w:t xml:space="preserve"> בהן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 ל"ה' א</w:t>
      </w:r>
      <w:r w:rsidR="006B2A7E" w:rsidRPr="000E5B4B">
        <w:rPr>
          <w:rFonts w:asciiTheme="majorBidi" w:hAnsiTheme="majorBidi" w:cstheme="majorBidi"/>
          <w:sz w:val="24"/>
          <w:szCs w:val="24"/>
          <w:rtl/>
        </w:rPr>
        <w:t>ֵ</w:t>
      </w:r>
      <w:r w:rsidRPr="000E5B4B">
        <w:rPr>
          <w:rFonts w:asciiTheme="majorBidi" w:hAnsiTheme="majorBidi" w:cstheme="majorBidi"/>
          <w:sz w:val="24"/>
          <w:szCs w:val="24"/>
          <w:rtl/>
        </w:rPr>
        <w:t>ל עליון ק</w:t>
      </w:r>
      <w:r w:rsidR="00D834C0" w:rsidRPr="000E5B4B">
        <w:rPr>
          <w:rFonts w:asciiTheme="majorBidi" w:hAnsiTheme="majorBidi" w:cstheme="majorBidi"/>
          <w:sz w:val="24"/>
          <w:szCs w:val="24"/>
          <w:rtl/>
        </w:rPr>
        <w:t>ֹ</w:t>
      </w:r>
      <w:r w:rsidRPr="000E5B4B">
        <w:rPr>
          <w:rFonts w:asciiTheme="majorBidi" w:hAnsiTheme="majorBidi" w:cstheme="majorBidi"/>
          <w:sz w:val="24"/>
          <w:szCs w:val="24"/>
          <w:rtl/>
        </w:rPr>
        <w:t>נ</w:t>
      </w:r>
      <w:r w:rsidR="00D834C0" w:rsidRPr="000E5B4B">
        <w:rPr>
          <w:rFonts w:asciiTheme="majorBidi" w:hAnsiTheme="majorBidi" w:cstheme="majorBidi"/>
          <w:sz w:val="24"/>
          <w:szCs w:val="24"/>
          <w:rtl/>
        </w:rPr>
        <w:t>ֵ</w:t>
      </w:r>
      <w:r w:rsidRPr="000E5B4B">
        <w:rPr>
          <w:rFonts w:asciiTheme="majorBidi" w:hAnsiTheme="majorBidi" w:cstheme="majorBidi"/>
          <w:sz w:val="24"/>
          <w:szCs w:val="24"/>
          <w:rtl/>
        </w:rPr>
        <w:t>ה שמים וארץ"</w:t>
      </w:r>
      <w:r w:rsidR="005B2A89">
        <w:rPr>
          <w:rFonts w:asciiTheme="majorBidi" w:hAnsiTheme="majorBidi" w:cstheme="majorBidi" w:hint="cs"/>
          <w:sz w:val="24"/>
          <w:szCs w:val="24"/>
          <w:rtl/>
        </w:rPr>
        <w:t>.</w:t>
      </w:r>
      <w:r w:rsidR="000067F7" w:rsidRPr="000E5B4B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0E5B4B">
        <w:rPr>
          <w:rFonts w:asciiTheme="majorBidi" w:hAnsiTheme="majorBidi" w:cstheme="majorBidi"/>
          <w:sz w:val="24"/>
          <w:szCs w:val="24"/>
          <w:rtl/>
        </w:rPr>
        <w:t>מסתבר, שהוספת שם ה'</w:t>
      </w:r>
      <w:r w:rsidR="0075223C" w:rsidRPr="000E5B4B">
        <w:rPr>
          <w:rStyle w:val="a5"/>
          <w:rFonts w:asciiTheme="majorBidi" w:hAnsiTheme="majorBidi" w:cstheme="majorBidi"/>
          <w:sz w:val="24"/>
          <w:szCs w:val="24"/>
          <w:rtl/>
        </w:rPr>
        <w:footnoteReference w:id="15"/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 בפי 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>"</w:t>
      </w:r>
      <w:r w:rsidRPr="000E5B4B">
        <w:rPr>
          <w:rFonts w:asciiTheme="majorBidi" w:hAnsiTheme="majorBidi" w:cstheme="majorBidi"/>
          <w:sz w:val="24"/>
          <w:szCs w:val="24"/>
          <w:rtl/>
        </w:rPr>
        <w:t>אברם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>"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D834C0" w:rsidRPr="000E5B4B">
        <w:rPr>
          <w:rFonts w:asciiTheme="majorBidi" w:hAnsiTheme="majorBidi" w:cstheme="majorBidi"/>
          <w:sz w:val="24"/>
          <w:szCs w:val="24"/>
          <w:rtl/>
        </w:rPr>
        <w:t>יש בה כדי להעיד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 על</w:t>
      </w:r>
      <w:r w:rsidR="000067F7" w:rsidRPr="000E5B4B">
        <w:rPr>
          <w:rFonts w:asciiTheme="majorBidi" w:hAnsiTheme="majorBidi" w:cstheme="majorBidi"/>
          <w:sz w:val="24"/>
          <w:szCs w:val="24"/>
          <w:rtl/>
        </w:rPr>
        <w:t xml:space="preserve"> קדושת המקום בעיני עובדי ה'</w:t>
      </w:r>
      <w:r w:rsidR="00CD067C" w:rsidRPr="000E5B4B">
        <w:rPr>
          <w:rFonts w:asciiTheme="majorBidi" w:hAnsiTheme="majorBidi" w:cstheme="majorBidi"/>
          <w:sz w:val="24"/>
          <w:szCs w:val="24"/>
          <w:rtl/>
        </w:rPr>
        <w:t xml:space="preserve"> בדורות הבאים, במיוחד בימי דוד, ועד ימי חזקיהו, כפי שמוכח מעצם הגניזה המרשימה.</w:t>
      </w:r>
      <w:r w:rsidR="000067F7" w:rsidRPr="000E5B4B">
        <w:rPr>
          <w:rFonts w:asciiTheme="majorBidi" w:hAnsiTheme="majorBidi" w:cstheme="majorBidi"/>
          <w:sz w:val="24"/>
          <w:szCs w:val="24"/>
          <w:rtl/>
        </w:rPr>
        <w:t xml:space="preserve"> </w:t>
      </w:r>
    </w:p>
    <w:p w:rsidR="006672E6" w:rsidRPr="000E5B4B" w:rsidRDefault="00DB083D" w:rsidP="007C344A">
      <w:pPr>
        <w:jc w:val="both"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>
            <wp:extent cx="2681697" cy="4429125"/>
            <wp:effectExtent l="0" t="0" r="4445" b="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3573" cy="4432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03E1" w:rsidRDefault="001503E1" w:rsidP="007C344A">
      <w:pPr>
        <w:jc w:val="both"/>
        <w:rPr>
          <w:rFonts w:asciiTheme="majorBidi" w:hAnsiTheme="majorBidi" w:cstheme="majorBidi"/>
          <w:sz w:val="24"/>
          <w:szCs w:val="24"/>
          <w:rtl/>
        </w:rPr>
      </w:pPr>
      <w:r w:rsidRPr="000E5B4B">
        <w:rPr>
          <w:rFonts w:asciiTheme="majorBidi" w:hAnsiTheme="majorBidi" w:cstheme="majorBidi"/>
          <w:sz w:val="24"/>
          <w:szCs w:val="24"/>
          <w:rtl/>
        </w:rPr>
        <w:t>מקדש המצ</w:t>
      </w:r>
      <w:r w:rsidR="006B2A7E" w:rsidRPr="000E5B4B">
        <w:rPr>
          <w:rFonts w:asciiTheme="majorBidi" w:hAnsiTheme="majorBidi" w:cstheme="majorBidi"/>
          <w:sz w:val="24"/>
          <w:szCs w:val="24"/>
          <w:rtl/>
        </w:rPr>
        <w:t>ֵ</w:t>
      </w:r>
      <w:r w:rsidRPr="000E5B4B">
        <w:rPr>
          <w:rFonts w:asciiTheme="majorBidi" w:hAnsiTheme="majorBidi" w:cstheme="majorBidi"/>
          <w:sz w:val="24"/>
          <w:szCs w:val="24"/>
          <w:rtl/>
        </w:rPr>
        <w:t>בה היה פעיל בעיר ש</w:t>
      </w:r>
      <w:r w:rsidR="006B2A7E" w:rsidRPr="000E5B4B">
        <w:rPr>
          <w:rFonts w:asciiTheme="majorBidi" w:hAnsiTheme="majorBidi" w:cstheme="majorBidi"/>
          <w:sz w:val="24"/>
          <w:szCs w:val="24"/>
          <w:rtl/>
        </w:rPr>
        <w:t>ָ</w:t>
      </w:r>
      <w:r w:rsidRPr="000E5B4B">
        <w:rPr>
          <w:rFonts w:asciiTheme="majorBidi" w:hAnsiTheme="majorBidi" w:cstheme="majorBidi"/>
          <w:sz w:val="24"/>
          <w:szCs w:val="24"/>
          <w:rtl/>
        </w:rPr>
        <w:t>ל</w:t>
      </w:r>
      <w:r w:rsidR="006B2A7E" w:rsidRPr="000E5B4B">
        <w:rPr>
          <w:rFonts w:asciiTheme="majorBidi" w:hAnsiTheme="majorBidi" w:cstheme="majorBidi"/>
          <w:sz w:val="24"/>
          <w:szCs w:val="24"/>
          <w:rtl/>
        </w:rPr>
        <w:t>ֵ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ם (=עיר דוד) במשך </w:t>
      </w:r>
      <w:r w:rsidR="0075223C" w:rsidRPr="000E5B4B">
        <w:rPr>
          <w:rFonts w:asciiTheme="majorBidi" w:hAnsiTheme="majorBidi" w:cstheme="majorBidi"/>
          <w:sz w:val="24"/>
          <w:szCs w:val="24"/>
          <w:rtl/>
        </w:rPr>
        <w:t>כ</w:t>
      </w:r>
      <w:r w:rsidRPr="000E5B4B">
        <w:rPr>
          <w:rFonts w:asciiTheme="majorBidi" w:hAnsiTheme="majorBidi" w:cstheme="majorBidi"/>
          <w:sz w:val="24"/>
          <w:szCs w:val="24"/>
          <w:rtl/>
        </w:rPr>
        <w:t>אלף שנה, מימי האבות עד ימי חזקיהו (יותר מימי בית ראשון, ומימי בית שני</w:t>
      </w:r>
      <w:r w:rsidR="000B522C" w:rsidRPr="000E5B4B">
        <w:rPr>
          <w:rFonts w:asciiTheme="majorBidi" w:hAnsiTheme="majorBidi" w:cstheme="majorBidi"/>
          <w:sz w:val="24"/>
          <w:szCs w:val="24"/>
          <w:rtl/>
        </w:rPr>
        <w:t>, גם יחד</w:t>
      </w:r>
      <w:r w:rsidRPr="000E5B4B">
        <w:rPr>
          <w:rFonts w:asciiTheme="majorBidi" w:hAnsiTheme="majorBidi" w:cstheme="majorBidi"/>
          <w:sz w:val="24"/>
          <w:szCs w:val="24"/>
          <w:rtl/>
        </w:rPr>
        <w:t>)</w:t>
      </w:r>
      <w:r w:rsidR="0075223C" w:rsidRPr="000E5B4B">
        <w:rPr>
          <w:rFonts w:asciiTheme="majorBidi" w:hAnsiTheme="majorBidi" w:cstheme="majorBidi"/>
          <w:sz w:val="24"/>
          <w:szCs w:val="24"/>
          <w:rtl/>
        </w:rPr>
        <w:t>;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EB5116" w:rsidRPr="000E5B4B">
        <w:rPr>
          <w:rFonts w:asciiTheme="majorBidi" w:hAnsiTheme="majorBidi" w:cstheme="majorBidi"/>
          <w:sz w:val="24"/>
          <w:szCs w:val="24"/>
          <w:rtl/>
        </w:rPr>
        <w:t xml:space="preserve">ועוד חשוב לציין כי 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>לא נמצאה עדות לשינוי משמעותי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 בימי דוד</w:t>
      </w:r>
      <w:r w:rsidR="000B522C" w:rsidRPr="000E5B4B">
        <w:rPr>
          <w:rFonts w:asciiTheme="majorBidi" w:hAnsiTheme="majorBidi" w:cstheme="majorBidi"/>
          <w:sz w:val="24"/>
          <w:szCs w:val="24"/>
          <w:rtl/>
        </w:rPr>
        <w:t xml:space="preserve"> עם כיבוש העיר על ידו,</w:t>
      </w:r>
      <w:r w:rsidR="007C344A" w:rsidRPr="000E5B4B">
        <w:rPr>
          <w:rStyle w:val="a5"/>
          <w:rFonts w:asciiTheme="majorBidi" w:hAnsiTheme="majorBidi" w:cstheme="majorBidi"/>
          <w:sz w:val="24"/>
          <w:szCs w:val="24"/>
          <w:rtl/>
        </w:rPr>
        <w:footnoteReference w:id="16"/>
      </w:r>
      <w:r w:rsidR="000B522C" w:rsidRPr="000E5B4B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0E5B4B">
        <w:rPr>
          <w:rFonts w:asciiTheme="majorBidi" w:hAnsiTheme="majorBidi" w:cstheme="majorBidi"/>
          <w:sz w:val="24"/>
          <w:szCs w:val="24"/>
          <w:rtl/>
        </w:rPr>
        <w:t>ו</w:t>
      </w:r>
      <w:r w:rsidR="004F024C" w:rsidRPr="000E5B4B">
        <w:rPr>
          <w:rFonts w:asciiTheme="majorBidi" w:hAnsiTheme="majorBidi" w:cstheme="majorBidi"/>
          <w:sz w:val="24"/>
          <w:szCs w:val="24"/>
          <w:rtl/>
        </w:rPr>
        <w:t>לא נגעו ב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>מקדש המצֵבה</w:t>
      </w:r>
      <w:r w:rsidR="004F024C" w:rsidRPr="000E5B4B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0B522C" w:rsidRPr="000E5B4B">
        <w:rPr>
          <w:rFonts w:asciiTheme="majorBidi" w:hAnsiTheme="majorBidi" w:cstheme="majorBidi"/>
          <w:sz w:val="24"/>
          <w:szCs w:val="24"/>
          <w:rtl/>
        </w:rPr>
        <w:t xml:space="preserve">גם בימי </w:t>
      </w:r>
      <w:r w:rsidRPr="000E5B4B">
        <w:rPr>
          <w:rFonts w:asciiTheme="majorBidi" w:hAnsiTheme="majorBidi" w:cstheme="majorBidi"/>
          <w:sz w:val="24"/>
          <w:szCs w:val="24"/>
          <w:rtl/>
        </w:rPr>
        <w:t>שלמה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>,</w:t>
      </w:r>
      <w:r w:rsidR="000B522C" w:rsidRPr="000E5B4B">
        <w:rPr>
          <w:rFonts w:asciiTheme="majorBidi" w:hAnsiTheme="majorBidi" w:cstheme="majorBidi"/>
          <w:sz w:val="24"/>
          <w:szCs w:val="24"/>
          <w:rtl/>
        </w:rPr>
        <w:t xml:space="preserve"> עם בניית הבית לה'</w:t>
      </w:r>
      <w:r w:rsidR="00016649">
        <w:rPr>
          <w:rFonts w:asciiTheme="majorBidi" w:hAnsiTheme="majorBidi" w:cstheme="majorBidi"/>
          <w:sz w:val="24"/>
          <w:szCs w:val="24"/>
          <w:rtl/>
        </w:rPr>
        <w:t xml:space="preserve"> בהר ה</w:t>
      </w:r>
      <w:r w:rsidR="00016649">
        <w:rPr>
          <w:rFonts w:asciiTheme="majorBidi" w:hAnsiTheme="majorBidi" w:cstheme="majorBidi" w:hint="cs"/>
          <w:sz w:val="24"/>
          <w:szCs w:val="24"/>
          <w:rtl/>
        </w:rPr>
        <w:t>מוריה</w:t>
      </w:r>
      <w:r w:rsidR="000E5B4B">
        <w:rPr>
          <w:rFonts w:asciiTheme="majorBidi" w:hAnsiTheme="majorBidi" w:cstheme="majorBidi" w:hint="cs"/>
          <w:sz w:val="24"/>
          <w:szCs w:val="24"/>
          <w:rtl/>
        </w:rPr>
        <w:t>.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 xml:space="preserve"> </w:t>
      </w:r>
    </w:p>
    <w:p w:rsidR="00241668" w:rsidRPr="000E5B4B" w:rsidRDefault="00241668" w:rsidP="007C344A">
      <w:pPr>
        <w:jc w:val="both"/>
        <w:rPr>
          <w:rFonts w:asciiTheme="majorBidi" w:hAnsiTheme="majorBidi" w:cstheme="majorBidi"/>
          <w:sz w:val="24"/>
          <w:szCs w:val="24"/>
          <w:rtl/>
        </w:rPr>
      </w:pPr>
    </w:p>
    <w:p w:rsidR="0075223C" w:rsidRPr="00D6388F" w:rsidRDefault="00665263" w:rsidP="004F024C">
      <w:pPr>
        <w:jc w:val="both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D6388F">
        <w:rPr>
          <w:rFonts w:asciiTheme="majorBidi" w:hAnsiTheme="majorBidi" w:cstheme="majorBidi"/>
          <w:b/>
          <w:bCs/>
          <w:sz w:val="24"/>
          <w:szCs w:val="24"/>
          <w:rtl/>
        </w:rPr>
        <w:t>דוד ושלמה ואהל הארון</w:t>
      </w:r>
    </w:p>
    <w:p w:rsidR="00356E2F" w:rsidRPr="000E5B4B" w:rsidRDefault="001503E1" w:rsidP="00356E2F">
      <w:pPr>
        <w:jc w:val="both"/>
        <w:rPr>
          <w:rFonts w:asciiTheme="majorBidi" w:hAnsiTheme="majorBidi" w:cstheme="majorBidi"/>
          <w:sz w:val="24"/>
          <w:szCs w:val="24"/>
          <w:rtl/>
        </w:rPr>
      </w:pPr>
      <w:r w:rsidRPr="000E5B4B">
        <w:rPr>
          <w:rFonts w:asciiTheme="majorBidi" w:hAnsiTheme="majorBidi" w:cstheme="majorBidi"/>
          <w:sz w:val="24"/>
          <w:szCs w:val="24"/>
          <w:rtl/>
        </w:rPr>
        <w:t>בתיאור המלכת שלמה</w:t>
      </w:r>
      <w:r w:rsidR="00356E2F" w:rsidRPr="000E5B4B">
        <w:rPr>
          <w:rFonts w:asciiTheme="majorBidi" w:hAnsiTheme="majorBidi" w:cstheme="majorBidi"/>
          <w:sz w:val="24"/>
          <w:szCs w:val="24"/>
          <w:rtl/>
        </w:rPr>
        <w:t xml:space="preserve"> על המעיין בגיחון נאמר</w:t>
      </w:r>
      <w:r w:rsidR="000E5B4B">
        <w:rPr>
          <w:rFonts w:asciiTheme="majorBidi" w:hAnsiTheme="majorBidi" w:cstheme="majorBidi" w:hint="cs"/>
          <w:sz w:val="24"/>
          <w:szCs w:val="24"/>
          <w:rtl/>
        </w:rPr>
        <w:t>:</w:t>
      </w:r>
      <w:r w:rsidR="00356E2F" w:rsidRPr="000E5B4B">
        <w:rPr>
          <w:rFonts w:asciiTheme="majorBidi" w:hAnsiTheme="majorBidi" w:cstheme="majorBidi"/>
          <w:sz w:val="24"/>
          <w:szCs w:val="24"/>
          <w:rtl/>
        </w:rPr>
        <w:t xml:space="preserve"> </w:t>
      </w:r>
    </w:p>
    <w:p w:rsidR="00356E2F" w:rsidRPr="000E5B4B" w:rsidRDefault="00356E2F" w:rsidP="00E629F9">
      <w:pPr>
        <w:ind w:left="720"/>
        <w:jc w:val="both"/>
        <w:rPr>
          <w:rFonts w:asciiTheme="majorBidi" w:hAnsiTheme="majorBidi" w:cstheme="majorBidi"/>
          <w:sz w:val="24"/>
          <w:szCs w:val="24"/>
          <w:rtl/>
        </w:rPr>
      </w:pPr>
      <w:r w:rsidRPr="000E5B4B">
        <w:rPr>
          <w:rFonts w:asciiTheme="majorBidi" w:hAnsiTheme="majorBidi" w:cstheme="majorBidi"/>
          <w:sz w:val="24"/>
          <w:szCs w:val="24"/>
          <w:rtl/>
        </w:rPr>
        <w:lastRenderedPageBreak/>
        <w:t>"וירד צדוק הכ</w:t>
      </w:r>
      <w:r w:rsidR="00E629F9" w:rsidRPr="000E5B4B">
        <w:rPr>
          <w:rFonts w:asciiTheme="majorBidi" w:hAnsiTheme="majorBidi" w:cstheme="majorBidi"/>
          <w:sz w:val="24"/>
          <w:szCs w:val="24"/>
          <w:rtl/>
        </w:rPr>
        <w:t>ֹ</w:t>
      </w:r>
      <w:r w:rsidRPr="000E5B4B">
        <w:rPr>
          <w:rFonts w:asciiTheme="majorBidi" w:hAnsiTheme="majorBidi" w:cstheme="majorBidi"/>
          <w:sz w:val="24"/>
          <w:szCs w:val="24"/>
          <w:rtl/>
        </w:rPr>
        <w:t>הן ונתן הנביא ... ו</w:t>
      </w:r>
      <w:r w:rsidR="00E629F9" w:rsidRPr="000E5B4B">
        <w:rPr>
          <w:rFonts w:asciiTheme="majorBidi" w:hAnsiTheme="majorBidi" w:cstheme="majorBidi"/>
          <w:sz w:val="24"/>
          <w:szCs w:val="24"/>
          <w:rtl/>
        </w:rPr>
        <w:t>ַ</w:t>
      </w:r>
      <w:r w:rsidRPr="000E5B4B">
        <w:rPr>
          <w:rFonts w:asciiTheme="majorBidi" w:hAnsiTheme="majorBidi" w:cstheme="majorBidi"/>
          <w:sz w:val="24"/>
          <w:szCs w:val="24"/>
          <w:rtl/>
        </w:rPr>
        <w:t>י</w:t>
      </w:r>
      <w:r w:rsidR="00E629F9" w:rsidRPr="000E5B4B">
        <w:rPr>
          <w:rFonts w:asciiTheme="majorBidi" w:hAnsiTheme="majorBidi" w:cstheme="majorBidi"/>
          <w:sz w:val="24"/>
          <w:szCs w:val="24"/>
          <w:rtl/>
        </w:rPr>
        <w:t>ַ</w:t>
      </w:r>
      <w:r w:rsidRPr="000E5B4B">
        <w:rPr>
          <w:rFonts w:asciiTheme="majorBidi" w:hAnsiTheme="majorBidi" w:cstheme="majorBidi"/>
          <w:sz w:val="24"/>
          <w:szCs w:val="24"/>
          <w:rtl/>
        </w:rPr>
        <w:t>ר</w:t>
      </w:r>
      <w:r w:rsidR="00E629F9" w:rsidRPr="000E5B4B">
        <w:rPr>
          <w:rFonts w:asciiTheme="majorBidi" w:hAnsiTheme="majorBidi" w:cstheme="majorBidi"/>
          <w:sz w:val="24"/>
          <w:szCs w:val="24"/>
          <w:rtl/>
        </w:rPr>
        <w:t>ְ</w:t>
      </w:r>
      <w:r w:rsidRPr="000E5B4B">
        <w:rPr>
          <w:rFonts w:asciiTheme="majorBidi" w:hAnsiTheme="majorBidi" w:cstheme="majorBidi"/>
          <w:sz w:val="24"/>
          <w:szCs w:val="24"/>
          <w:rtl/>
        </w:rPr>
        <w:t>כ</w:t>
      </w:r>
      <w:r w:rsidR="00E629F9" w:rsidRPr="000E5B4B">
        <w:rPr>
          <w:rFonts w:asciiTheme="majorBidi" w:hAnsiTheme="majorBidi" w:cstheme="majorBidi"/>
          <w:sz w:val="24"/>
          <w:szCs w:val="24"/>
          <w:rtl/>
        </w:rPr>
        <w:t>ִּ</w:t>
      </w:r>
      <w:r w:rsidRPr="000E5B4B">
        <w:rPr>
          <w:rFonts w:asciiTheme="majorBidi" w:hAnsiTheme="majorBidi" w:cstheme="majorBidi"/>
          <w:sz w:val="24"/>
          <w:szCs w:val="24"/>
          <w:rtl/>
        </w:rPr>
        <w:t>בו</w:t>
      </w:r>
      <w:r w:rsidR="00E629F9" w:rsidRPr="000E5B4B">
        <w:rPr>
          <w:rFonts w:asciiTheme="majorBidi" w:hAnsiTheme="majorBidi" w:cstheme="majorBidi"/>
          <w:sz w:val="24"/>
          <w:szCs w:val="24"/>
          <w:rtl/>
        </w:rPr>
        <w:t>ּ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 את שלמה על פ</w:t>
      </w:r>
      <w:r w:rsidR="00E629F9" w:rsidRPr="000E5B4B">
        <w:rPr>
          <w:rFonts w:asciiTheme="majorBidi" w:hAnsiTheme="majorBidi" w:cstheme="majorBidi"/>
          <w:sz w:val="24"/>
          <w:szCs w:val="24"/>
          <w:rtl/>
        </w:rPr>
        <w:t>ִּ</w:t>
      </w:r>
      <w:r w:rsidRPr="000E5B4B">
        <w:rPr>
          <w:rFonts w:asciiTheme="majorBidi" w:hAnsiTheme="majorBidi" w:cstheme="majorBidi"/>
          <w:sz w:val="24"/>
          <w:szCs w:val="24"/>
          <w:rtl/>
        </w:rPr>
        <w:t>רדת המלך דוד, וי</w:t>
      </w:r>
      <w:r w:rsidR="00E629F9" w:rsidRPr="000E5B4B">
        <w:rPr>
          <w:rFonts w:asciiTheme="majorBidi" w:hAnsiTheme="majorBidi" w:cstheme="majorBidi"/>
          <w:sz w:val="24"/>
          <w:szCs w:val="24"/>
          <w:rtl/>
        </w:rPr>
        <w:t>ֹ</w:t>
      </w:r>
      <w:r w:rsidRPr="000E5B4B">
        <w:rPr>
          <w:rFonts w:asciiTheme="majorBidi" w:hAnsiTheme="majorBidi" w:cstheme="majorBidi"/>
          <w:sz w:val="24"/>
          <w:szCs w:val="24"/>
          <w:rtl/>
        </w:rPr>
        <w:t>ל</w:t>
      </w:r>
      <w:r w:rsidR="00E629F9" w:rsidRPr="000E5B4B">
        <w:rPr>
          <w:rFonts w:asciiTheme="majorBidi" w:hAnsiTheme="majorBidi" w:cstheme="majorBidi"/>
          <w:sz w:val="24"/>
          <w:szCs w:val="24"/>
          <w:rtl/>
        </w:rPr>
        <w:t>ִ</w:t>
      </w:r>
      <w:r w:rsidRPr="000E5B4B">
        <w:rPr>
          <w:rFonts w:asciiTheme="majorBidi" w:hAnsiTheme="majorBidi" w:cstheme="majorBidi"/>
          <w:sz w:val="24"/>
          <w:szCs w:val="24"/>
          <w:rtl/>
        </w:rPr>
        <w:t>כו</w:t>
      </w:r>
      <w:r w:rsidR="00E629F9" w:rsidRPr="000E5B4B">
        <w:rPr>
          <w:rFonts w:asciiTheme="majorBidi" w:hAnsiTheme="majorBidi" w:cstheme="majorBidi"/>
          <w:sz w:val="24"/>
          <w:szCs w:val="24"/>
          <w:rtl/>
        </w:rPr>
        <w:t>ּ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 א</w:t>
      </w:r>
      <w:r w:rsidR="00E629F9" w:rsidRPr="000E5B4B">
        <w:rPr>
          <w:rFonts w:asciiTheme="majorBidi" w:hAnsiTheme="majorBidi" w:cstheme="majorBidi"/>
          <w:sz w:val="24"/>
          <w:szCs w:val="24"/>
          <w:rtl/>
        </w:rPr>
        <w:t>ֹ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תו על גיחון; </w:t>
      </w:r>
      <w:proofErr w:type="spellStart"/>
      <w:r w:rsidRPr="000E5B4B">
        <w:rPr>
          <w:rFonts w:asciiTheme="majorBidi" w:hAnsiTheme="majorBidi" w:cstheme="majorBidi"/>
          <w:sz w:val="24"/>
          <w:szCs w:val="24"/>
          <w:rtl/>
        </w:rPr>
        <w:t>ויקח</w:t>
      </w:r>
      <w:proofErr w:type="spellEnd"/>
      <w:r w:rsidRPr="000E5B4B">
        <w:rPr>
          <w:rFonts w:asciiTheme="majorBidi" w:hAnsiTheme="majorBidi" w:cstheme="majorBidi"/>
          <w:sz w:val="24"/>
          <w:szCs w:val="24"/>
          <w:rtl/>
        </w:rPr>
        <w:t xml:space="preserve"> צדוק הכהן את קרן השמן מן האהל וימשח את שלמה, ויתקעו בשופר, ויאמרו כל העם</w:t>
      </w:r>
      <w:r w:rsidR="00E629F9" w:rsidRPr="000E5B4B">
        <w:rPr>
          <w:rFonts w:asciiTheme="majorBidi" w:hAnsiTheme="majorBidi" w:cstheme="majorBidi"/>
          <w:sz w:val="24"/>
          <w:szCs w:val="24"/>
          <w:rtl/>
        </w:rPr>
        <w:t>,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 יחי המלך שלמה; ויעלו כל העם אחריו ..."</w:t>
      </w:r>
      <w:r w:rsidR="000E5B4B" w:rsidRPr="000E5B4B">
        <w:rPr>
          <w:rFonts w:asciiTheme="majorBidi" w:hAnsiTheme="majorBidi" w:cstheme="majorBidi"/>
          <w:sz w:val="24"/>
          <w:szCs w:val="24"/>
          <w:rtl/>
        </w:rPr>
        <w:t xml:space="preserve"> (מלכים-א</w:t>
      </w:r>
      <w:r w:rsidR="005B2A89">
        <w:rPr>
          <w:rFonts w:asciiTheme="majorBidi" w:hAnsiTheme="majorBidi" w:cstheme="majorBidi" w:hint="cs"/>
          <w:sz w:val="24"/>
          <w:szCs w:val="24"/>
          <w:rtl/>
        </w:rPr>
        <w:t>,</w:t>
      </w:r>
      <w:r w:rsidR="000E5B4B" w:rsidRPr="000E5B4B">
        <w:rPr>
          <w:rFonts w:asciiTheme="majorBidi" w:hAnsiTheme="majorBidi" w:cstheme="majorBidi"/>
          <w:sz w:val="24"/>
          <w:szCs w:val="24"/>
          <w:rtl/>
        </w:rPr>
        <w:t xml:space="preserve"> א', לח-מ)</w:t>
      </w:r>
      <w:r w:rsidRPr="000E5B4B">
        <w:rPr>
          <w:rFonts w:asciiTheme="majorBidi" w:hAnsiTheme="majorBidi" w:cstheme="majorBidi"/>
          <w:sz w:val="24"/>
          <w:szCs w:val="24"/>
          <w:rtl/>
        </w:rPr>
        <w:t>.</w:t>
      </w:r>
    </w:p>
    <w:p w:rsidR="00400912" w:rsidRPr="000E5B4B" w:rsidRDefault="00356E2F" w:rsidP="00356E2F">
      <w:pPr>
        <w:jc w:val="both"/>
        <w:rPr>
          <w:rFonts w:asciiTheme="majorBidi" w:hAnsiTheme="majorBidi" w:cstheme="majorBidi"/>
          <w:sz w:val="24"/>
          <w:szCs w:val="24"/>
          <w:rtl/>
        </w:rPr>
      </w:pPr>
      <w:r w:rsidRPr="000E5B4B">
        <w:rPr>
          <w:rFonts w:asciiTheme="majorBidi" w:hAnsiTheme="majorBidi" w:cstheme="majorBidi"/>
          <w:sz w:val="24"/>
          <w:szCs w:val="24"/>
          <w:rtl/>
        </w:rPr>
        <w:t xml:space="preserve">מתיאור זה עולה בבירור, שהאהל "אשר נטה לו דוד" ואליו הביא את ארון הברית (שמואל-ב ו', </w:t>
      </w:r>
      <w:proofErr w:type="spellStart"/>
      <w:r w:rsidRPr="000E5B4B">
        <w:rPr>
          <w:rFonts w:asciiTheme="majorBidi" w:hAnsiTheme="majorBidi" w:cstheme="majorBidi"/>
          <w:sz w:val="24"/>
          <w:szCs w:val="24"/>
          <w:rtl/>
        </w:rPr>
        <w:t>יז</w:t>
      </w:r>
      <w:proofErr w:type="spellEnd"/>
      <w:r w:rsidRPr="000E5B4B">
        <w:rPr>
          <w:rFonts w:asciiTheme="majorBidi" w:hAnsiTheme="majorBidi" w:cstheme="majorBidi"/>
          <w:sz w:val="24"/>
          <w:szCs w:val="24"/>
          <w:rtl/>
        </w:rPr>
        <w:t>), היה סמוך ומעל למעיין הגיחון, ושם העלה דוד "ע</w:t>
      </w:r>
      <w:r w:rsidR="00E629F9" w:rsidRPr="000E5B4B">
        <w:rPr>
          <w:rFonts w:asciiTheme="majorBidi" w:hAnsiTheme="majorBidi" w:cstheme="majorBidi"/>
          <w:sz w:val="24"/>
          <w:szCs w:val="24"/>
          <w:rtl/>
        </w:rPr>
        <w:t>ֹ</w:t>
      </w:r>
      <w:r w:rsidRPr="000E5B4B">
        <w:rPr>
          <w:rFonts w:asciiTheme="majorBidi" w:hAnsiTheme="majorBidi" w:cstheme="majorBidi"/>
          <w:sz w:val="24"/>
          <w:szCs w:val="24"/>
          <w:rtl/>
        </w:rPr>
        <w:t>לות לפני ה' וש</w:t>
      </w:r>
      <w:r w:rsidR="00E629F9" w:rsidRPr="000E5B4B">
        <w:rPr>
          <w:rFonts w:asciiTheme="majorBidi" w:hAnsiTheme="majorBidi" w:cstheme="majorBidi"/>
          <w:sz w:val="24"/>
          <w:szCs w:val="24"/>
          <w:rtl/>
        </w:rPr>
        <w:t>ְ</w:t>
      </w:r>
      <w:r w:rsidRPr="000E5B4B">
        <w:rPr>
          <w:rFonts w:asciiTheme="majorBidi" w:hAnsiTheme="majorBidi" w:cstheme="majorBidi"/>
          <w:sz w:val="24"/>
          <w:szCs w:val="24"/>
          <w:rtl/>
        </w:rPr>
        <w:t>ל</w:t>
      </w:r>
      <w:r w:rsidR="00E629F9" w:rsidRPr="000E5B4B">
        <w:rPr>
          <w:rFonts w:asciiTheme="majorBidi" w:hAnsiTheme="majorBidi" w:cstheme="majorBidi"/>
          <w:sz w:val="24"/>
          <w:szCs w:val="24"/>
          <w:rtl/>
        </w:rPr>
        <w:t>ָ</w:t>
      </w:r>
      <w:r w:rsidRPr="000E5B4B">
        <w:rPr>
          <w:rFonts w:asciiTheme="majorBidi" w:hAnsiTheme="majorBidi" w:cstheme="majorBidi"/>
          <w:sz w:val="24"/>
          <w:szCs w:val="24"/>
          <w:rtl/>
        </w:rPr>
        <w:t>מים"</w:t>
      </w:r>
      <w:r w:rsidR="00400912" w:rsidRPr="000E5B4B">
        <w:rPr>
          <w:rFonts w:asciiTheme="majorBidi" w:hAnsiTheme="majorBidi" w:cstheme="majorBidi"/>
          <w:sz w:val="24"/>
          <w:szCs w:val="24"/>
          <w:rtl/>
        </w:rPr>
        <w:t>. האם יש מקום לאהל הארון</w:t>
      </w:r>
      <w:r w:rsidR="004F024C" w:rsidRPr="000E5B4B">
        <w:rPr>
          <w:rFonts w:asciiTheme="majorBidi" w:hAnsiTheme="majorBidi" w:cstheme="majorBidi"/>
          <w:sz w:val="24"/>
          <w:szCs w:val="24"/>
          <w:rtl/>
        </w:rPr>
        <w:t>,</w:t>
      </w:r>
      <w:r w:rsidR="00400912" w:rsidRPr="000E5B4B">
        <w:rPr>
          <w:rFonts w:asciiTheme="majorBidi" w:hAnsiTheme="majorBidi" w:cstheme="majorBidi"/>
          <w:sz w:val="24"/>
          <w:szCs w:val="24"/>
          <w:rtl/>
        </w:rPr>
        <w:t xml:space="preserve"> במקדש המצ</w:t>
      </w:r>
      <w:r w:rsidR="00E629F9" w:rsidRPr="000E5B4B">
        <w:rPr>
          <w:rFonts w:asciiTheme="majorBidi" w:hAnsiTheme="majorBidi" w:cstheme="majorBidi"/>
          <w:sz w:val="24"/>
          <w:szCs w:val="24"/>
          <w:rtl/>
        </w:rPr>
        <w:t>ֵ</w:t>
      </w:r>
      <w:r w:rsidR="00400912" w:rsidRPr="000E5B4B">
        <w:rPr>
          <w:rFonts w:asciiTheme="majorBidi" w:hAnsiTheme="majorBidi" w:cstheme="majorBidi"/>
          <w:sz w:val="24"/>
          <w:szCs w:val="24"/>
          <w:rtl/>
        </w:rPr>
        <w:t>בה?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 xml:space="preserve"> </w:t>
      </w:r>
    </w:p>
    <w:p w:rsidR="00400912" w:rsidRDefault="00400912" w:rsidP="007C344A">
      <w:pPr>
        <w:jc w:val="both"/>
        <w:rPr>
          <w:rFonts w:asciiTheme="majorBidi" w:hAnsiTheme="majorBidi" w:cstheme="majorBidi"/>
          <w:sz w:val="24"/>
          <w:szCs w:val="24"/>
          <w:rtl/>
        </w:rPr>
      </w:pPr>
      <w:r w:rsidRPr="000E5B4B">
        <w:rPr>
          <w:rFonts w:asciiTheme="majorBidi" w:hAnsiTheme="majorBidi" w:cstheme="majorBidi"/>
          <w:sz w:val="24"/>
          <w:szCs w:val="24"/>
          <w:rtl/>
        </w:rPr>
        <w:t>מדרום לחדר המצבה ולחדר נוסף, נמצאה חציבה שונה, מוגבהת מעט, והמ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>ידות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 ש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>נחשפו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 – 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 xml:space="preserve">200 </w:t>
      </w:r>
      <w:r w:rsidR="007C344A" w:rsidRPr="000E5B4B">
        <w:rPr>
          <w:rFonts w:asciiTheme="majorBidi" w:hAnsiTheme="majorBidi" w:cstheme="majorBidi"/>
          <w:sz w:val="24"/>
          <w:szCs w:val="24"/>
        </w:rPr>
        <w:t>X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>230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>ס"</w:t>
      </w:r>
      <w:r w:rsidRPr="000E5B4B">
        <w:rPr>
          <w:rFonts w:asciiTheme="majorBidi" w:hAnsiTheme="majorBidi" w:cstheme="majorBidi"/>
          <w:sz w:val="24"/>
          <w:szCs w:val="24"/>
          <w:rtl/>
        </w:rPr>
        <w:t>מ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 xml:space="preserve"> הן רק חלק מהמשטח שנמשך מזרחה ואורכו המשוער 530 ס"מ. משטח זה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 גדול מכל חדרי המקדש הקדום. מ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>שטח חצוב זה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 מאוחר לחציבת המקדש הקדום ושונה בצורת החציבה, 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>והוא יכול לה</w:t>
      </w:r>
      <w:r w:rsidRPr="000E5B4B">
        <w:rPr>
          <w:rFonts w:asciiTheme="majorBidi" w:hAnsiTheme="majorBidi" w:cstheme="majorBidi"/>
          <w:sz w:val="24"/>
          <w:szCs w:val="24"/>
          <w:rtl/>
        </w:rPr>
        <w:t>תאים בהחלט לנטיית אוהל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>.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 לפיכך </w:t>
      </w:r>
      <w:r w:rsidR="00E629F9" w:rsidRPr="000E5B4B">
        <w:rPr>
          <w:rFonts w:asciiTheme="majorBidi" w:hAnsiTheme="majorBidi" w:cstheme="majorBidi"/>
          <w:sz w:val="24"/>
          <w:szCs w:val="24"/>
          <w:rtl/>
        </w:rPr>
        <w:t>נראה, ש</w:t>
      </w:r>
      <w:r w:rsidRPr="000E5B4B">
        <w:rPr>
          <w:rFonts w:asciiTheme="majorBidi" w:hAnsiTheme="majorBidi" w:cstheme="majorBidi"/>
          <w:sz w:val="24"/>
          <w:szCs w:val="24"/>
          <w:rtl/>
        </w:rPr>
        <w:t>הוא המקום המתאים לאהל ארון הברית מימי דוד, מעל הגיחון.</w:t>
      </w:r>
    </w:p>
    <w:p w:rsidR="0087110E" w:rsidRPr="00D6388F" w:rsidRDefault="007C344A" w:rsidP="00E629F9">
      <w:pPr>
        <w:jc w:val="both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D6388F">
        <w:rPr>
          <w:rFonts w:asciiTheme="majorBidi" w:hAnsiTheme="majorBidi" w:cstheme="majorBidi"/>
          <w:b/>
          <w:bCs/>
          <w:sz w:val="24"/>
          <w:szCs w:val="24"/>
          <w:rtl/>
        </w:rPr>
        <w:t>עדות קדומה</w:t>
      </w:r>
    </w:p>
    <w:p w:rsidR="007C344A" w:rsidRPr="000E5B4B" w:rsidRDefault="00400912" w:rsidP="007C344A">
      <w:pPr>
        <w:jc w:val="both"/>
        <w:rPr>
          <w:rFonts w:asciiTheme="majorBidi" w:hAnsiTheme="majorBidi" w:cstheme="majorBidi"/>
          <w:sz w:val="24"/>
          <w:szCs w:val="24"/>
          <w:rtl/>
        </w:rPr>
      </w:pPr>
      <w:r w:rsidRPr="000E5B4B">
        <w:rPr>
          <w:rFonts w:asciiTheme="majorBidi" w:hAnsiTheme="majorBidi" w:cstheme="majorBidi"/>
          <w:sz w:val="24"/>
          <w:szCs w:val="24"/>
          <w:rtl/>
        </w:rPr>
        <w:t>מסתבר מכל זה, שהמלך דוד ראה במקדש המצ</w:t>
      </w:r>
      <w:r w:rsidR="00E629F9" w:rsidRPr="000E5B4B">
        <w:rPr>
          <w:rFonts w:asciiTheme="majorBidi" w:hAnsiTheme="majorBidi" w:cstheme="majorBidi"/>
          <w:sz w:val="24"/>
          <w:szCs w:val="24"/>
          <w:rtl/>
        </w:rPr>
        <w:t>ֵ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בה עדות קדומה מימי האבות לעבודת ה', 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>של "</w:t>
      </w:r>
      <w:r w:rsidRPr="000E5B4B">
        <w:rPr>
          <w:rFonts w:asciiTheme="majorBidi" w:hAnsiTheme="majorBidi" w:cstheme="majorBidi"/>
          <w:sz w:val="24"/>
          <w:szCs w:val="24"/>
          <w:rtl/>
        </w:rPr>
        <w:t>אברם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>"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>עם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>"</w:t>
      </w:r>
      <w:r w:rsidRPr="000E5B4B">
        <w:rPr>
          <w:rFonts w:asciiTheme="majorBidi" w:hAnsiTheme="majorBidi" w:cstheme="majorBidi"/>
          <w:sz w:val="24"/>
          <w:szCs w:val="24"/>
          <w:rtl/>
        </w:rPr>
        <w:t>מלכיצדק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>... כהן לא-ל עליון".</w:t>
      </w:r>
      <w:r w:rsidR="007C344A" w:rsidRPr="000E5B4B">
        <w:rPr>
          <w:rStyle w:val="a5"/>
          <w:rFonts w:asciiTheme="majorBidi" w:hAnsiTheme="majorBidi" w:cstheme="majorBidi"/>
          <w:sz w:val="24"/>
          <w:szCs w:val="24"/>
          <w:rtl/>
        </w:rPr>
        <w:footnoteReference w:id="17"/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 xml:space="preserve">לכן, דוד 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קידש את המקום לארון ברית ה', ולהקרבת עולות ושלמים לפני ה'. </w:t>
      </w:r>
    </w:p>
    <w:p w:rsidR="00400912" w:rsidRPr="000E5B4B" w:rsidRDefault="00400912" w:rsidP="007C344A">
      <w:pPr>
        <w:jc w:val="both"/>
        <w:rPr>
          <w:rFonts w:asciiTheme="majorBidi" w:hAnsiTheme="majorBidi" w:cstheme="majorBidi"/>
          <w:sz w:val="24"/>
          <w:szCs w:val="24"/>
          <w:rtl/>
        </w:rPr>
      </w:pPr>
      <w:r w:rsidRPr="000E5B4B">
        <w:rPr>
          <w:rFonts w:asciiTheme="majorBidi" w:hAnsiTheme="majorBidi" w:cstheme="majorBidi"/>
          <w:sz w:val="24"/>
          <w:szCs w:val="24"/>
          <w:rtl/>
        </w:rPr>
        <w:t>גם כאשר בנה שלמה את הבית לה' לא נגעו כלל במקדש המצ</w:t>
      </w:r>
      <w:r w:rsidR="00E629F9" w:rsidRPr="000E5B4B">
        <w:rPr>
          <w:rFonts w:asciiTheme="majorBidi" w:hAnsiTheme="majorBidi" w:cstheme="majorBidi"/>
          <w:sz w:val="24"/>
          <w:szCs w:val="24"/>
          <w:rtl/>
        </w:rPr>
        <w:t>ֵבה הקדום, ושמרו על קדושתו.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 מכאן ניתן להבין גם מדוע לא פגעו בבמות בהן עבדו לה'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 xml:space="preserve"> במשך מאות שנים</w:t>
      </w:r>
      <w:r w:rsidR="008151D1">
        <w:rPr>
          <w:rFonts w:asciiTheme="majorBidi" w:hAnsiTheme="majorBidi" w:cstheme="majorBidi" w:hint="cs"/>
          <w:sz w:val="24"/>
          <w:szCs w:val="24"/>
          <w:rtl/>
        </w:rPr>
        <w:t>.</w:t>
      </w:r>
      <w:r w:rsidR="008151D1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0E5B4B">
        <w:rPr>
          <w:rFonts w:asciiTheme="majorBidi" w:hAnsiTheme="majorBidi" w:cstheme="majorBidi"/>
          <w:sz w:val="24"/>
          <w:szCs w:val="24"/>
          <w:rtl/>
        </w:rPr>
        <w:t>רק במהפכת חזקיהו כיסו וגנזו את המצ</w:t>
      </w:r>
      <w:r w:rsidR="004F024C" w:rsidRPr="000E5B4B">
        <w:rPr>
          <w:rFonts w:asciiTheme="majorBidi" w:hAnsiTheme="majorBidi" w:cstheme="majorBidi"/>
          <w:sz w:val="24"/>
          <w:szCs w:val="24"/>
          <w:rtl/>
        </w:rPr>
        <w:t>ֵ</w:t>
      </w:r>
      <w:r w:rsidRPr="000E5B4B">
        <w:rPr>
          <w:rFonts w:asciiTheme="majorBidi" w:hAnsiTheme="majorBidi" w:cstheme="majorBidi"/>
          <w:sz w:val="24"/>
          <w:szCs w:val="24"/>
          <w:rtl/>
        </w:rPr>
        <w:t>בה ואת המקדש הקדום כולו</w:t>
      </w:r>
      <w:r w:rsidR="004F024C" w:rsidRPr="000E5B4B">
        <w:rPr>
          <w:rFonts w:asciiTheme="majorBidi" w:hAnsiTheme="majorBidi" w:cstheme="majorBidi"/>
          <w:sz w:val="24"/>
          <w:szCs w:val="24"/>
          <w:rtl/>
        </w:rPr>
        <w:t>, יחד עם שאר מקדשי הבמות בארץ יהודה</w:t>
      </w:r>
      <w:r w:rsidRPr="000E5B4B">
        <w:rPr>
          <w:rFonts w:asciiTheme="majorBidi" w:hAnsiTheme="majorBidi" w:cstheme="majorBidi"/>
          <w:sz w:val="24"/>
          <w:szCs w:val="24"/>
          <w:rtl/>
        </w:rPr>
        <w:t>.</w:t>
      </w:r>
    </w:p>
    <w:p w:rsidR="00665263" w:rsidRPr="00D6388F" w:rsidRDefault="00665263" w:rsidP="00E629F9">
      <w:pPr>
        <w:jc w:val="both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D6388F">
        <w:rPr>
          <w:rFonts w:asciiTheme="majorBidi" w:hAnsiTheme="majorBidi" w:cstheme="majorBidi"/>
          <w:b/>
          <w:bCs/>
          <w:sz w:val="24"/>
          <w:szCs w:val="24"/>
          <w:rtl/>
        </w:rPr>
        <w:t>סיכום</w:t>
      </w:r>
    </w:p>
    <w:p w:rsidR="00A54DA9" w:rsidRPr="000E5B4B" w:rsidRDefault="00400912" w:rsidP="006672E6">
      <w:pPr>
        <w:jc w:val="both"/>
        <w:rPr>
          <w:rFonts w:asciiTheme="majorBidi" w:hAnsiTheme="majorBidi" w:cstheme="majorBidi"/>
          <w:sz w:val="24"/>
          <w:szCs w:val="24"/>
        </w:rPr>
      </w:pPr>
      <w:r w:rsidRPr="000E5B4B">
        <w:rPr>
          <w:rFonts w:asciiTheme="majorBidi" w:hAnsiTheme="majorBidi" w:cstheme="majorBidi"/>
          <w:sz w:val="24"/>
          <w:szCs w:val="24"/>
          <w:rtl/>
        </w:rPr>
        <w:t>בזכות גניזת חזקיהו, יכול</w:t>
      </w:r>
      <w:r w:rsidR="0087110E" w:rsidRPr="000E5B4B">
        <w:rPr>
          <w:rFonts w:asciiTheme="majorBidi" w:hAnsiTheme="majorBidi" w:cstheme="majorBidi"/>
          <w:sz w:val="24"/>
          <w:szCs w:val="24"/>
          <w:rtl/>
        </w:rPr>
        <w:t>ים א</w:t>
      </w:r>
      <w:r w:rsidRPr="000E5B4B">
        <w:rPr>
          <w:rFonts w:asciiTheme="majorBidi" w:hAnsiTheme="majorBidi" w:cstheme="majorBidi"/>
          <w:sz w:val="24"/>
          <w:szCs w:val="24"/>
          <w:rtl/>
        </w:rPr>
        <w:t xml:space="preserve">נו לחשוף ולגלות 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 xml:space="preserve">מקדש </w:t>
      </w:r>
      <w:r w:rsidRPr="000E5B4B">
        <w:rPr>
          <w:rFonts w:asciiTheme="majorBidi" w:hAnsiTheme="majorBidi" w:cstheme="majorBidi"/>
          <w:sz w:val="24"/>
          <w:szCs w:val="24"/>
          <w:rtl/>
        </w:rPr>
        <w:t>מצ</w:t>
      </w:r>
      <w:r w:rsidR="00E629F9" w:rsidRPr="000E5B4B">
        <w:rPr>
          <w:rFonts w:asciiTheme="majorBidi" w:hAnsiTheme="majorBidi" w:cstheme="majorBidi"/>
          <w:sz w:val="24"/>
          <w:szCs w:val="24"/>
          <w:rtl/>
        </w:rPr>
        <w:t>ֵ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 xml:space="preserve">בה </w:t>
      </w:r>
      <w:r w:rsidRPr="000E5B4B">
        <w:rPr>
          <w:rFonts w:asciiTheme="majorBidi" w:hAnsiTheme="majorBidi" w:cstheme="majorBidi"/>
          <w:sz w:val="24"/>
          <w:szCs w:val="24"/>
          <w:rtl/>
        </w:rPr>
        <w:t>קדום</w:t>
      </w:r>
      <w:r w:rsidR="00302F92" w:rsidRPr="000E5B4B">
        <w:rPr>
          <w:rFonts w:asciiTheme="majorBidi" w:hAnsiTheme="majorBidi" w:cstheme="majorBidi"/>
          <w:sz w:val="24"/>
          <w:szCs w:val="24"/>
          <w:rtl/>
        </w:rPr>
        <w:t>,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 xml:space="preserve"> מכוון ממזרח למערב,</w:t>
      </w:r>
      <w:r w:rsidR="00302F92" w:rsidRPr="000E5B4B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>ובתוכו</w:t>
      </w:r>
      <w:r w:rsidR="0087110E" w:rsidRPr="000E5B4B">
        <w:rPr>
          <w:rFonts w:asciiTheme="majorBidi" w:hAnsiTheme="majorBidi" w:cstheme="majorBidi"/>
          <w:sz w:val="24"/>
          <w:szCs w:val="24"/>
          <w:rtl/>
        </w:rPr>
        <w:t xml:space="preserve"> בית בד ליציקת שמן על ראש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87110E" w:rsidRPr="000E5B4B">
        <w:rPr>
          <w:rFonts w:asciiTheme="majorBidi" w:hAnsiTheme="majorBidi" w:cstheme="majorBidi"/>
          <w:sz w:val="24"/>
          <w:szCs w:val="24"/>
          <w:rtl/>
        </w:rPr>
        <w:t>ה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>מצֵבה</w:t>
      </w:r>
      <w:r w:rsidR="008151D1">
        <w:rPr>
          <w:rFonts w:asciiTheme="majorBidi" w:hAnsiTheme="majorBidi" w:cstheme="majorBidi" w:hint="cs"/>
          <w:sz w:val="24"/>
          <w:szCs w:val="24"/>
          <w:rtl/>
        </w:rPr>
        <w:t>.</w:t>
      </w:r>
      <w:r w:rsidR="0087110E" w:rsidRPr="000E5B4B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 xml:space="preserve">כך אנו זוכים </w:t>
      </w:r>
      <w:r w:rsidR="00302F92" w:rsidRPr="000E5B4B">
        <w:rPr>
          <w:rFonts w:asciiTheme="majorBidi" w:hAnsiTheme="majorBidi" w:cstheme="majorBidi"/>
          <w:sz w:val="24"/>
          <w:szCs w:val="24"/>
          <w:rtl/>
        </w:rPr>
        <w:t xml:space="preserve">לגעת באלף שנים של פולחן </w:t>
      </w:r>
      <w:r w:rsidR="008151D1">
        <w:rPr>
          <w:rFonts w:asciiTheme="majorBidi" w:hAnsiTheme="majorBidi" w:cstheme="majorBidi" w:hint="cs"/>
          <w:sz w:val="24"/>
          <w:szCs w:val="24"/>
          <w:rtl/>
        </w:rPr>
        <w:t>'</w:t>
      </w:r>
      <w:r w:rsidR="00302F92" w:rsidRPr="000E5B4B">
        <w:rPr>
          <w:rFonts w:asciiTheme="majorBidi" w:hAnsiTheme="majorBidi" w:cstheme="majorBidi"/>
          <w:sz w:val="24"/>
          <w:szCs w:val="24"/>
          <w:rtl/>
        </w:rPr>
        <w:t>מונותיאיסטי</w:t>
      </w:r>
      <w:r w:rsidR="008151D1">
        <w:rPr>
          <w:rFonts w:asciiTheme="majorBidi" w:hAnsiTheme="majorBidi" w:cstheme="majorBidi" w:hint="cs"/>
          <w:sz w:val="24"/>
          <w:szCs w:val="24"/>
          <w:rtl/>
        </w:rPr>
        <w:t>'</w:t>
      </w:r>
      <w:r w:rsidR="00302F92" w:rsidRPr="000E5B4B">
        <w:rPr>
          <w:rFonts w:asciiTheme="majorBidi" w:hAnsiTheme="majorBidi" w:cstheme="majorBidi"/>
          <w:sz w:val="24"/>
          <w:szCs w:val="24"/>
          <w:rtl/>
        </w:rPr>
        <w:t xml:space="preserve">, מימי 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>"</w:t>
      </w:r>
      <w:r w:rsidR="00302F92" w:rsidRPr="000E5B4B">
        <w:rPr>
          <w:rFonts w:asciiTheme="majorBidi" w:hAnsiTheme="majorBidi" w:cstheme="majorBidi"/>
          <w:sz w:val="24"/>
          <w:szCs w:val="24"/>
          <w:rtl/>
        </w:rPr>
        <w:t>מלכיצדק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>"</w:t>
      </w:r>
      <w:r w:rsidR="00302F92" w:rsidRPr="000E5B4B">
        <w:rPr>
          <w:rFonts w:asciiTheme="majorBidi" w:hAnsiTheme="majorBidi" w:cstheme="majorBidi"/>
          <w:sz w:val="24"/>
          <w:szCs w:val="24"/>
          <w:rtl/>
        </w:rPr>
        <w:t xml:space="preserve"> ו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>"</w:t>
      </w:r>
      <w:r w:rsidR="00302F92" w:rsidRPr="000E5B4B">
        <w:rPr>
          <w:rFonts w:asciiTheme="majorBidi" w:hAnsiTheme="majorBidi" w:cstheme="majorBidi"/>
          <w:sz w:val="24"/>
          <w:szCs w:val="24"/>
          <w:rtl/>
        </w:rPr>
        <w:t>אברם</w:t>
      </w:r>
      <w:r w:rsidR="007C344A" w:rsidRPr="000E5B4B">
        <w:rPr>
          <w:rFonts w:asciiTheme="majorBidi" w:hAnsiTheme="majorBidi" w:cstheme="majorBidi"/>
          <w:sz w:val="24"/>
          <w:szCs w:val="24"/>
          <w:rtl/>
        </w:rPr>
        <w:t xml:space="preserve"> העברי"</w:t>
      </w:r>
      <w:r w:rsidR="00302F92" w:rsidRPr="000E5B4B">
        <w:rPr>
          <w:rFonts w:asciiTheme="majorBidi" w:hAnsiTheme="majorBidi" w:cstheme="majorBidi"/>
          <w:sz w:val="24"/>
          <w:szCs w:val="24"/>
          <w:rtl/>
        </w:rPr>
        <w:t>, עד</w:t>
      </w:r>
      <w:r w:rsidR="0087110E" w:rsidRPr="000E5B4B">
        <w:rPr>
          <w:rFonts w:asciiTheme="majorBidi" w:hAnsiTheme="majorBidi" w:cstheme="majorBidi"/>
          <w:sz w:val="24"/>
          <w:szCs w:val="24"/>
          <w:rtl/>
        </w:rPr>
        <w:t xml:space="preserve"> גניזתו בשמירה קפדנית,</w:t>
      </w:r>
      <w:r w:rsidR="00302F92" w:rsidRPr="000E5B4B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87110E" w:rsidRPr="000E5B4B">
        <w:rPr>
          <w:rFonts w:asciiTheme="majorBidi" w:hAnsiTheme="majorBidi" w:cstheme="majorBidi"/>
          <w:sz w:val="24"/>
          <w:szCs w:val="24"/>
          <w:rtl/>
        </w:rPr>
        <w:t>ב</w:t>
      </w:r>
      <w:r w:rsidR="00302F92" w:rsidRPr="000E5B4B">
        <w:rPr>
          <w:rFonts w:asciiTheme="majorBidi" w:hAnsiTheme="majorBidi" w:cstheme="majorBidi"/>
          <w:sz w:val="24"/>
          <w:szCs w:val="24"/>
          <w:rtl/>
        </w:rPr>
        <w:t>ימי חזקיהו</w:t>
      </w:r>
      <w:r w:rsidR="00E629F9" w:rsidRPr="000E5B4B">
        <w:rPr>
          <w:rFonts w:asciiTheme="majorBidi" w:hAnsiTheme="majorBidi" w:cstheme="majorBidi"/>
          <w:sz w:val="24"/>
          <w:szCs w:val="24"/>
          <w:rtl/>
        </w:rPr>
        <w:t>!</w:t>
      </w:r>
      <w:r w:rsidR="00302F92" w:rsidRPr="000E5B4B">
        <w:rPr>
          <w:rFonts w:asciiTheme="majorBidi" w:hAnsiTheme="majorBidi" w:cstheme="majorBidi"/>
          <w:sz w:val="24"/>
          <w:szCs w:val="24"/>
          <w:rtl/>
        </w:rPr>
        <w:t xml:space="preserve"> </w:t>
      </w:r>
    </w:p>
    <w:sectPr w:rsidR="00A54DA9" w:rsidRPr="000E5B4B" w:rsidSect="00FD35C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77D6" w:rsidRDefault="002C77D6" w:rsidP="00A12037">
      <w:pPr>
        <w:spacing w:after="0" w:line="240" w:lineRule="auto"/>
      </w:pPr>
      <w:r>
        <w:separator/>
      </w:r>
    </w:p>
  </w:endnote>
  <w:endnote w:type="continuationSeparator" w:id="0">
    <w:p w:rsidR="002C77D6" w:rsidRDefault="002C77D6" w:rsidP="00A12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77D6" w:rsidRDefault="002C77D6" w:rsidP="00A12037">
      <w:pPr>
        <w:spacing w:after="0" w:line="240" w:lineRule="auto"/>
      </w:pPr>
      <w:r>
        <w:separator/>
      </w:r>
    </w:p>
  </w:footnote>
  <w:footnote w:type="continuationSeparator" w:id="0">
    <w:p w:rsidR="002C77D6" w:rsidRDefault="002C77D6" w:rsidP="00A12037">
      <w:pPr>
        <w:spacing w:after="0" w:line="240" w:lineRule="auto"/>
      </w:pPr>
      <w:r>
        <w:continuationSeparator/>
      </w:r>
    </w:p>
  </w:footnote>
  <w:footnote w:id="1">
    <w:p w:rsidR="00D73B94" w:rsidRDefault="0075223C" w:rsidP="006672E6">
      <w:pPr>
        <w:pStyle w:val="a3"/>
        <w:jc w:val="both"/>
      </w:pPr>
      <w:r>
        <w:rPr>
          <w:rStyle w:val="a5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אלי שוקרון</w:t>
      </w:r>
      <w:r w:rsidR="009275EA">
        <w:rPr>
          <w:rFonts w:hint="cs"/>
          <w:rtl/>
        </w:rPr>
        <w:t>,</w:t>
      </w:r>
      <w:r w:rsidR="007C344A">
        <w:rPr>
          <w:rFonts w:hint="cs"/>
          <w:rtl/>
        </w:rPr>
        <w:t xml:space="preserve"> ארכיאולוג,</w:t>
      </w:r>
      <w:r>
        <w:rPr>
          <w:rFonts w:hint="cs"/>
          <w:rtl/>
        </w:rPr>
        <w:t xml:space="preserve"> חפר בעיר דוד יחד עם פרופ' רוני רייך</w:t>
      </w:r>
      <w:r w:rsidR="000C08C4">
        <w:rPr>
          <w:rFonts w:hint="cs"/>
          <w:rtl/>
        </w:rPr>
        <w:t xml:space="preserve"> (מטעם רשות העתיקות)</w:t>
      </w:r>
      <w:r w:rsidR="00615A47">
        <w:rPr>
          <w:rFonts w:hint="cs"/>
          <w:rtl/>
        </w:rPr>
        <w:t xml:space="preserve"> </w:t>
      </w:r>
      <w:r>
        <w:rPr>
          <w:rFonts w:hint="cs"/>
          <w:rtl/>
        </w:rPr>
        <w:t xml:space="preserve">במשך </w:t>
      </w:r>
      <w:r w:rsidR="007C344A">
        <w:rPr>
          <w:rFonts w:hint="cs"/>
          <w:rtl/>
        </w:rPr>
        <w:t>17</w:t>
      </w:r>
      <w:r w:rsidR="000C08C4">
        <w:rPr>
          <w:rFonts w:hint="cs"/>
          <w:rtl/>
        </w:rPr>
        <w:t xml:space="preserve"> שנה;</w:t>
      </w:r>
      <w:r>
        <w:rPr>
          <w:rFonts w:hint="cs"/>
          <w:rtl/>
        </w:rPr>
        <w:t xml:space="preserve"> </w:t>
      </w:r>
      <w:r w:rsidR="000C08C4" w:rsidRPr="000C08C4">
        <w:rPr>
          <w:rtl/>
        </w:rPr>
        <w:t>החפירה</w:t>
      </w:r>
      <w:r w:rsidR="000C08C4">
        <w:rPr>
          <w:rFonts w:hint="cs"/>
          <w:rtl/>
        </w:rPr>
        <w:t xml:space="preserve"> של החדרים במקדש המצבה</w:t>
      </w:r>
      <w:r w:rsidR="000C08C4" w:rsidRPr="000C08C4">
        <w:rPr>
          <w:rtl/>
        </w:rPr>
        <w:t xml:space="preserve"> נערכה מטעם רשות העתיקות בהנהלת אלי שוקרון בשנת 2010 (ה.5851)</w:t>
      </w:r>
      <w:r w:rsidR="000C08C4">
        <w:rPr>
          <w:rFonts w:hint="cs"/>
          <w:rtl/>
        </w:rPr>
        <w:t xml:space="preserve"> </w:t>
      </w:r>
      <w:r w:rsidR="000C08C4">
        <w:rPr>
          <w:rtl/>
        </w:rPr>
        <w:t>–</w:t>
      </w:r>
      <w:r w:rsidR="000C08C4" w:rsidRPr="000C08C4">
        <w:rPr>
          <w:rtl/>
        </w:rPr>
        <w:t xml:space="preserve"> החדרים החצובים</w:t>
      </w:r>
      <w:r w:rsidR="000C08C4">
        <w:rPr>
          <w:rFonts w:hint="cs"/>
          <w:rtl/>
        </w:rPr>
        <w:t>;</w:t>
      </w:r>
      <w:r w:rsidR="000C08C4" w:rsidRPr="000C08C4">
        <w:rPr>
          <w:rtl/>
        </w:rPr>
        <w:t xml:space="preserve"> ובשנת 2011 בהנהלת אלי שוקרון ורוני רייך (ה.6135) רצועת חפירה ממזרח לחדרים החצובים</w:t>
      </w:r>
      <w:r w:rsidR="000C08C4">
        <w:rPr>
          <w:rFonts w:hint="cs"/>
          <w:rtl/>
        </w:rPr>
        <w:t xml:space="preserve">; </w:t>
      </w:r>
      <w:r w:rsidR="000C08C4" w:rsidRPr="000C08C4">
        <w:rPr>
          <w:rtl/>
        </w:rPr>
        <w:t xml:space="preserve">במימון ומנהלה סייעו עמותת </w:t>
      </w:r>
      <w:proofErr w:type="spellStart"/>
      <w:r w:rsidR="000C08C4" w:rsidRPr="000C08C4">
        <w:rPr>
          <w:rtl/>
        </w:rPr>
        <w:t>אלע</w:t>
      </w:r>
      <w:r w:rsidR="000C08C4">
        <w:rPr>
          <w:rFonts w:hint="cs"/>
          <w:rtl/>
        </w:rPr>
        <w:t>"</w:t>
      </w:r>
      <w:r w:rsidR="000C08C4" w:rsidRPr="000C08C4">
        <w:rPr>
          <w:rtl/>
        </w:rPr>
        <w:t>ד</w:t>
      </w:r>
      <w:proofErr w:type="spellEnd"/>
      <w:r w:rsidR="000C08C4" w:rsidRPr="000C08C4">
        <w:rPr>
          <w:rtl/>
        </w:rPr>
        <w:t xml:space="preserve"> ורשות הטבע והגנים. </w:t>
      </w:r>
      <w:r w:rsidR="000C08C4">
        <w:rPr>
          <w:rFonts w:ascii="Arial" w:eastAsia="Times New Roman" w:hAnsi="Arial" w:cs="Arial"/>
          <w:noProof/>
          <w:color w:val="222222"/>
          <w:sz w:val="24"/>
          <w:szCs w:val="24"/>
        </w:rPr>
        <w:drawing>
          <wp:inline distT="0" distB="0" distL="0" distR="0">
            <wp:extent cx="9525" cy="9525"/>
            <wp:effectExtent l="0" t="0" r="0" b="0"/>
            <wp:docPr id="1" name="תמונה 1" descr="https://ssl.gstatic.com/ui/v1/icons/mail/images/cleardo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sl.gstatic.com/ui/v1/icons/mail/images/cleardot.gif"/>
                    <pic:cNvPicPr>
                      <a:picLocks noChangeAspect="1" noChangeArrowheads="1"/>
                    </pic:cNvPicPr>
                  </pic:nvPicPr>
                  <pic:blipFill>
                    <a:blip r:embed="rId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B6CD2">
        <w:rPr>
          <w:rFonts w:hint="cs"/>
          <w:rtl/>
        </w:rPr>
        <w:t xml:space="preserve">למאמר ראשוני על כיסוי מקדש המצבה, ראו </w:t>
      </w:r>
      <w:r w:rsidR="000C08C4" w:rsidRPr="000C08C4">
        <w:rPr>
          <w:rtl/>
        </w:rPr>
        <w:t xml:space="preserve">ר' רייך וא' שוקרון, </w:t>
      </w:r>
      <w:r w:rsidR="006B6CD2">
        <w:rPr>
          <w:rFonts w:hint="cs"/>
          <w:rtl/>
        </w:rPr>
        <w:t>'</w:t>
      </w:r>
      <w:r w:rsidR="000C08C4" w:rsidRPr="000C08C4">
        <w:rPr>
          <w:rtl/>
        </w:rPr>
        <w:t>מכלול של חדרים ומתקנים חצובים בסלע מתקופת הברזל ב' בעיר דוד</w:t>
      </w:r>
      <w:r w:rsidR="006B6CD2">
        <w:rPr>
          <w:rFonts w:hint="cs"/>
          <w:rtl/>
        </w:rPr>
        <w:t>'</w:t>
      </w:r>
      <w:r w:rsidR="000C08C4" w:rsidRPr="000C08C4">
        <w:rPr>
          <w:rtl/>
        </w:rPr>
        <w:t>, חידושים בארכיאולוגיה של ירושלים וסביבותיה (תשע"ב), עמ</w:t>
      </w:r>
      <w:r w:rsidR="006B6CD2">
        <w:rPr>
          <w:rFonts w:hint="cs"/>
          <w:rtl/>
        </w:rPr>
        <w:t>'</w:t>
      </w:r>
      <w:r w:rsidR="000C08C4" w:rsidRPr="000C08C4">
        <w:rPr>
          <w:rtl/>
        </w:rPr>
        <w:t xml:space="preserve"> 95-78.</w:t>
      </w:r>
    </w:p>
    <w:p w:rsidR="0075223C" w:rsidRDefault="000C08C4" w:rsidP="00241668">
      <w:pPr>
        <w:pStyle w:val="a3"/>
        <w:jc w:val="both"/>
        <w:rPr>
          <w:rtl/>
        </w:rPr>
      </w:pPr>
      <w:r w:rsidRPr="000C08C4">
        <w:rPr>
          <w:noProof/>
        </w:rPr>
        <w:drawing>
          <wp:inline distT="0" distB="0" distL="0" distR="0">
            <wp:extent cx="9525" cy="9525"/>
            <wp:effectExtent l="0" t="0" r="0" b="0"/>
            <wp:docPr id="8" name="תמונה 8" descr="https://ssl.gstatic.com/ui/v1/icons/mail/images/cleardo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ssl.gstatic.com/ui/v1/icons/mail/images/cleardot.gif"/>
                    <pic:cNvPicPr>
                      <a:picLocks noChangeAspect="1" noChangeArrowheads="1"/>
                    </pic:cNvPicPr>
                  </pic:nvPicPr>
                  <pic:blipFill>
                    <a:blip r:embed="rId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08C4">
        <w:rPr>
          <w:rtl/>
        </w:rPr>
        <w:t xml:space="preserve">ביבליוגרפיה </w:t>
      </w:r>
      <w:r>
        <w:rPr>
          <w:rFonts w:hint="cs"/>
          <w:rtl/>
        </w:rPr>
        <w:t>כללית לחפירות באזור המעיין</w:t>
      </w:r>
      <w:r w:rsidRPr="000C08C4">
        <w:rPr>
          <w:rtl/>
        </w:rPr>
        <w:t>: ר' רייך וא' שוקרון, חיד</w:t>
      </w:r>
      <w:r w:rsidR="00A27011">
        <w:rPr>
          <w:rtl/>
        </w:rPr>
        <w:t>ושים בחפירות עיר דוד (2010-2008</w:t>
      </w:r>
      <w:r w:rsidRPr="000C08C4">
        <w:rPr>
          <w:rtl/>
        </w:rPr>
        <w:t>), קדמוניות 140 (תשע"א), עמ' 79-70.</w:t>
      </w:r>
      <w:r w:rsidR="00D6388F">
        <w:rPr>
          <w:rFonts w:hint="cs"/>
          <w:rtl/>
        </w:rPr>
        <w:t xml:space="preserve"> </w:t>
      </w:r>
      <w:r w:rsidRPr="000C08C4">
        <w:rPr>
          <w:rtl/>
        </w:rPr>
        <w:t>ר' רייך,</w:t>
      </w:r>
      <w:r w:rsidR="00D6388F">
        <w:rPr>
          <w:rFonts w:hint="cs"/>
          <w:rtl/>
        </w:rPr>
        <w:t xml:space="preserve"> </w:t>
      </w:r>
      <w:r w:rsidRPr="000C08C4">
        <w:rPr>
          <w:rtl/>
        </w:rPr>
        <w:t xml:space="preserve">א' שוקרון וע' </w:t>
      </w:r>
      <w:proofErr w:type="spellStart"/>
      <w:r w:rsidRPr="000C08C4">
        <w:rPr>
          <w:rtl/>
        </w:rPr>
        <w:t>לרנאו</w:t>
      </w:r>
      <w:proofErr w:type="spellEnd"/>
      <w:r w:rsidRPr="000C08C4">
        <w:rPr>
          <w:rtl/>
        </w:rPr>
        <w:t>, "תגליות חדשות בעיר דוד " קדמוניות 133 (תשס"ז), עמ' 40-32</w:t>
      </w:r>
      <w:r w:rsidR="00D6388F">
        <w:rPr>
          <w:rFonts w:hint="cs"/>
          <w:rtl/>
        </w:rPr>
        <w:t xml:space="preserve">. </w:t>
      </w:r>
      <w:r w:rsidRPr="000C08C4">
        <w:rPr>
          <w:rtl/>
        </w:rPr>
        <w:t>א' שוקרון ור' רייך</w:t>
      </w:r>
      <w:r w:rsidR="00D6388F">
        <w:rPr>
          <w:rFonts w:hint="cs"/>
          <w:rtl/>
        </w:rPr>
        <w:t>,</w:t>
      </w:r>
      <w:r w:rsidRPr="000C08C4">
        <w:rPr>
          <w:rtl/>
        </w:rPr>
        <w:t xml:space="preserve"> חפירות בשנת 2008 ליד המעיין בעיר דוד (שטח </w:t>
      </w:r>
      <w:r w:rsidRPr="000C08C4">
        <w:t>C</w:t>
      </w:r>
      <w:r w:rsidRPr="000C08C4">
        <w:rPr>
          <w:rtl/>
        </w:rPr>
        <w:t xml:space="preserve"> דרום), מחקרי עיר דוד וירושלים הקדומה 4 (תשס"ט), עמ</w:t>
      </w:r>
      <w:r>
        <w:rPr>
          <w:rFonts w:hint="cs"/>
          <w:rtl/>
        </w:rPr>
        <w:t>'</w:t>
      </w:r>
      <w:r w:rsidRPr="000C08C4">
        <w:rPr>
          <w:rtl/>
        </w:rPr>
        <w:t xml:space="preserve"> 63-55.  </w:t>
      </w:r>
    </w:p>
  </w:footnote>
  <w:footnote w:id="2">
    <w:p w:rsidR="00212AC9" w:rsidRDefault="00AF5BC9" w:rsidP="00212AC9">
      <w:pPr>
        <w:pStyle w:val="a3"/>
        <w:jc w:val="both"/>
        <w:rPr>
          <w:rtl/>
        </w:rPr>
      </w:pPr>
      <w:r>
        <w:rPr>
          <w:rStyle w:val="a5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מקדש מצ</w:t>
      </w:r>
      <w:r w:rsidR="002F1F61">
        <w:rPr>
          <w:rFonts w:hint="cs"/>
          <w:rtl/>
        </w:rPr>
        <w:t>ֵ</w:t>
      </w:r>
      <w:r>
        <w:rPr>
          <w:rFonts w:hint="cs"/>
          <w:rtl/>
        </w:rPr>
        <w:t>בות (5)</w:t>
      </w:r>
      <w:r w:rsidR="00212AC9">
        <w:rPr>
          <w:rFonts w:hint="cs"/>
          <w:rtl/>
        </w:rPr>
        <w:t xml:space="preserve"> בלי תמונות,</w:t>
      </w:r>
      <w:r>
        <w:rPr>
          <w:rFonts w:hint="cs"/>
          <w:rtl/>
        </w:rPr>
        <w:t xml:space="preserve"> נמצא </w:t>
      </w:r>
      <w:proofErr w:type="spellStart"/>
      <w:r>
        <w:rPr>
          <w:rFonts w:hint="cs"/>
          <w:rtl/>
        </w:rPr>
        <w:t>בתמנע</w:t>
      </w:r>
      <w:proofErr w:type="spellEnd"/>
      <w:r>
        <w:rPr>
          <w:rFonts w:hint="cs"/>
          <w:rtl/>
        </w:rPr>
        <w:t>, במקדש המדי</w:t>
      </w:r>
      <w:r w:rsidR="00212AC9">
        <w:rPr>
          <w:rFonts w:hint="cs"/>
          <w:rtl/>
        </w:rPr>
        <w:t>ָ</w:t>
      </w:r>
      <w:r>
        <w:rPr>
          <w:rFonts w:hint="cs"/>
          <w:rtl/>
        </w:rPr>
        <w:t>ני</w:t>
      </w:r>
      <w:r w:rsidR="00212AC9">
        <w:rPr>
          <w:rFonts w:hint="cs"/>
          <w:rtl/>
        </w:rPr>
        <w:t xml:space="preserve"> (אתר 2</w:t>
      </w:r>
      <w:r w:rsidR="00212AC9">
        <w:rPr>
          <w:rFonts w:hint="cs"/>
        </w:rPr>
        <w:t>A</w:t>
      </w:r>
      <w:r w:rsidR="00212AC9">
        <w:rPr>
          <w:rFonts w:hint="cs"/>
          <w:rtl/>
        </w:rPr>
        <w:t>)</w:t>
      </w:r>
      <w:r w:rsidR="002F1F61">
        <w:rPr>
          <w:rFonts w:hint="cs"/>
          <w:rtl/>
        </w:rPr>
        <w:t xml:space="preserve">, ראו </w:t>
      </w:r>
      <w:r w:rsidR="00212AC9">
        <w:rPr>
          <w:rFonts w:hint="cs"/>
          <w:rtl/>
        </w:rPr>
        <w:t xml:space="preserve">ב' </w:t>
      </w:r>
      <w:proofErr w:type="spellStart"/>
      <w:r w:rsidR="00212AC9">
        <w:rPr>
          <w:rFonts w:hint="cs"/>
          <w:rtl/>
        </w:rPr>
        <w:t>רותנברג</w:t>
      </w:r>
      <w:proofErr w:type="spellEnd"/>
      <w:r w:rsidR="00212AC9">
        <w:rPr>
          <w:rFonts w:hint="cs"/>
          <w:rtl/>
        </w:rPr>
        <w:t>, האנציקלופדיה החדשה לחפירות ארכיאולוגיות בארץ ישראל, כרך 4 עמ' 1592</w:t>
      </w:r>
      <w:r>
        <w:rPr>
          <w:rFonts w:hint="cs"/>
          <w:rtl/>
        </w:rPr>
        <w:t>; מקדש מצ</w:t>
      </w:r>
      <w:r w:rsidR="002F1F61">
        <w:rPr>
          <w:rFonts w:hint="cs"/>
          <w:rtl/>
        </w:rPr>
        <w:t>ֵ</w:t>
      </w:r>
      <w:r>
        <w:rPr>
          <w:rFonts w:hint="cs"/>
          <w:rtl/>
        </w:rPr>
        <w:t>בות (12</w:t>
      </w:r>
      <w:r w:rsidR="00212AC9">
        <w:rPr>
          <w:rFonts w:hint="cs"/>
          <w:rtl/>
        </w:rPr>
        <w:t xml:space="preserve"> </w:t>
      </w:r>
      <w:r w:rsidR="00212AC9">
        <w:rPr>
          <w:rtl/>
        </w:rPr>
        <w:t>–</w:t>
      </w:r>
      <w:r w:rsidR="00212AC9">
        <w:rPr>
          <w:rFonts w:hint="cs"/>
          <w:rtl/>
        </w:rPr>
        <w:t xml:space="preserve"> 6 מול 6</w:t>
      </w:r>
      <w:r>
        <w:rPr>
          <w:rFonts w:hint="cs"/>
          <w:rtl/>
        </w:rPr>
        <w:t>) ומזבח קטן מצא</w:t>
      </w:r>
      <w:r w:rsidR="00A27011">
        <w:rPr>
          <w:rFonts w:hint="cs"/>
          <w:rtl/>
        </w:rPr>
        <w:t xml:space="preserve"> פרופ'</w:t>
      </w:r>
      <w:r>
        <w:rPr>
          <w:rFonts w:hint="cs"/>
          <w:rtl/>
        </w:rPr>
        <w:t xml:space="preserve"> </w:t>
      </w:r>
      <w:r w:rsidR="0087110E">
        <w:rPr>
          <w:rFonts w:hint="cs"/>
          <w:rtl/>
        </w:rPr>
        <w:t xml:space="preserve">ע' </w:t>
      </w:r>
      <w:proofErr w:type="spellStart"/>
      <w:r w:rsidR="00212AC9">
        <w:rPr>
          <w:rFonts w:hint="cs"/>
          <w:rtl/>
        </w:rPr>
        <w:t>ענ</w:t>
      </w:r>
      <w:r w:rsidR="0087110E">
        <w:rPr>
          <w:rFonts w:hint="cs"/>
          <w:rtl/>
        </w:rPr>
        <w:t>תי</w:t>
      </w:r>
      <w:proofErr w:type="spellEnd"/>
      <w:r w:rsidR="0087110E">
        <w:rPr>
          <w:rFonts w:hint="cs"/>
          <w:rtl/>
        </w:rPr>
        <w:t xml:space="preserve"> </w:t>
      </w:r>
      <w:r>
        <w:rPr>
          <w:rFonts w:hint="cs"/>
          <w:rtl/>
        </w:rPr>
        <w:t>למרגלות הר כרכום</w:t>
      </w:r>
      <w:r w:rsidR="002F1F61">
        <w:rPr>
          <w:rFonts w:hint="cs"/>
          <w:rtl/>
        </w:rPr>
        <w:t>, ראו</w:t>
      </w:r>
      <w:r w:rsidR="00212AC9">
        <w:rPr>
          <w:rFonts w:hint="cs"/>
          <w:rtl/>
        </w:rPr>
        <w:t xml:space="preserve"> ע' </w:t>
      </w:r>
      <w:proofErr w:type="spellStart"/>
      <w:r w:rsidR="00212AC9">
        <w:rPr>
          <w:rFonts w:hint="cs"/>
          <w:rtl/>
        </w:rPr>
        <w:t>ענתי</w:t>
      </w:r>
      <w:proofErr w:type="spellEnd"/>
      <w:r w:rsidR="00212AC9">
        <w:rPr>
          <w:rFonts w:hint="cs"/>
          <w:rtl/>
        </w:rPr>
        <w:t>,</w:t>
      </w:r>
      <w:r w:rsidR="002F1F61">
        <w:rPr>
          <w:rFonts w:hint="cs"/>
          <w:rtl/>
        </w:rPr>
        <w:t xml:space="preserve"> </w:t>
      </w:r>
      <w:r w:rsidR="00212AC9">
        <w:rPr>
          <w:rFonts w:hint="cs"/>
          <w:rtl/>
        </w:rPr>
        <w:t>האנציקלופדיה החדשה לחפירות, כרך 2 עמ' 829</w:t>
      </w:r>
      <w:r w:rsidR="002F1F61">
        <w:rPr>
          <w:rFonts w:hint="cs"/>
          <w:rtl/>
        </w:rPr>
        <w:t>; וראו על תמנע ועל הר כרכום במקראות לפרשת יתרו</w:t>
      </w:r>
      <w:r w:rsidR="00D6388F">
        <w:rPr>
          <w:rFonts w:hint="cs"/>
          <w:rtl/>
        </w:rPr>
        <w:t>, אלון שבות ה'תשע"ז</w:t>
      </w:r>
      <w:r w:rsidR="002F1F61">
        <w:rPr>
          <w:rFonts w:hint="cs"/>
          <w:rtl/>
        </w:rPr>
        <w:t>, עמ' 69-65</w:t>
      </w:r>
      <w:r w:rsidR="00212AC9">
        <w:rPr>
          <w:rFonts w:hint="cs"/>
          <w:rtl/>
        </w:rPr>
        <w:t>.</w:t>
      </w:r>
      <w:r w:rsidR="002F1F61">
        <w:rPr>
          <w:rFonts w:hint="cs"/>
          <w:rtl/>
        </w:rPr>
        <w:t xml:space="preserve"> </w:t>
      </w:r>
    </w:p>
    <w:p w:rsidR="00AF5BC9" w:rsidRDefault="00AF5BC9" w:rsidP="00212AC9">
      <w:pPr>
        <w:pStyle w:val="a3"/>
        <w:jc w:val="both"/>
        <w:rPr>
          <w:rtl/>
        </w:rPr>
      </w:pPr>
      <w:r>
        <w:rPr>
          <w:rFonts w:hint="cs"/>
          <w:rtl/>
        </w:rPr>
        <w:t>מקדש ובו אבן מצבה אחת נמצא ב</w:t>
      </w:r>
      <w:r w:rsidR="00A77B33">
        <w:rPr>
          <w:rFonts w:hint="cs"/>
          <w:rtl/>
        </w:rPr>
        <w:t>תל בלאטה היא שכם</w:t>
      </w:r>
      <w:r w:rsidR="00D6546D">
        <w:rPr>
          <w:rFonts w:hint="cs"/>
          <w:rtl/>
        </w:rPr>
        <w:t xml:space="preserve"> (ב'מקדש המגדל')</w:t>
      </w:r>
      <w:r w:rsidR="00A77B33">
        <w:rPr>
          <w:rFonts w:hint="cs"/>
          <w:rtl/>
        </w:rPr>
        <w:t>, והחופר</w:t>
      </w:r>
      <w:r w:rsidR="00D6546D">
        <w:rPr>
          <w:rFonts w:hint="cs"/>
          <w:rtl/>
        </w:rPr>
        <w:t xml:space="preserve"> </w:t>
      </w:r>
      <w:proofErr w:type="spellStart"/>
      <w:r w:rsidR="00D6546D">
        <w:rPr>
          <w:rFonts w:hint="cs"/>
          <w:rtl/>
        </w:rPr>
        <w:t>ג"א</w:t>
      </w:r>
      <w:proofErr w:type="spellEnd"/>
      <w:r w:rsidR="00D6546D">
        <w:rPr>
          <w:rFonts w:hint="cs"/>
          <w:rtl/>
        </w:rPr>
        <w:t xml:space="preserve"> </w:t>
      </w:r>
      <w:proofErr w:type="spellStart"/>
      <w:r w:rsidR="00D6546D">
        <w:rPr>
          <w:rFonts w:hint="cs"/>
          <w:rtl/>
        </w:rPr>
        <w:t>רייט</w:t>
      </w:r>
      <w:proofErr w:type="spellEnd"/>
      <w:r w:rsidR="00A77B33">
        <w:rPr>
          <w:rFonts w:hint="cs"/>
          <w:rtl/>
        </w:rPr>
        <w:t xml:space="preserve"> זיהה אותה עם אבן העדות של יהושע</w:t>
      </w:r>
      <w:r w:rsidR="00D6546D">
        <w:rPr>
          <w:rFonts w:hint="cs"/>
          <w:rtl/>
        </w:rPr>
        <w:t xml:space="preserve"> במקדש ה' בשכם</w:t>
      </w:r>
      <w:r w:rsidR="00A77B33">
        <w:rPr>
          <w:rFonts w:hint="cs"/>
          <w:rtl/>
        </w:rPr>
        <w:t xml:space="preserve"> (</w:t>
      </w:r>
      <w:r w:rsidR="00D6388F">
        <w:rPr>
          <w:rFonts w:hint="cs"/>
          <w:rtl/>
        </w:rPr>
        <w:t xml:space="preserve">יהושע </w:t>
      </w:r>
      <w:r w:rsidR="00A77B33">
        <w:rPr>
          <w:rFonts w:hint="cs"/>
          <w:rtl/>
        </w:rPr>
        <w:t xml:space="preserve">כ"ד, </w:t>
      </w:r>
      <w:proofErr w:type="spellStart"/>
      <w:r w:rsidR="00D6546D">
        <w:rPr>
          <w:rFonts w:hint="cs"/>
          <w:rtl/>
        </w:rPr>
        <w:t>כו-</w:t>
      </w:r>
      <w:r w:rsidR="00A77B33">
        <w:rPr>
          <w:rFonts w:hint="cs"/>
          <w:rtl/>
        </w:rPr>
        <w:t>כז</w:t>
      </w:r>
      <w:proofErr w:type="spellEnd"/>
      <w:r w:rsidR="00A77B33">
        <w:rPr>
          <w:rFonts w:hint="cs"/>
          <w:rtl/>
        </w:rPr>
        <w:t>)</w:t>
      </w:r>
      <w:r w:rsidR="00800D67">
        <w:rPr>
          <w:rFonts w:hint="cs"/>
          <w:rtl/>
        </w:rPr>
        <w:t xml:space="preserve">, ראו </w:t>
      </w:r>
      <w:proofErr w:type="spellStart"/>
      <w:r w:rsidR="00800D67">
        <w:rPr>
          <w:rFonts w:hint="cs"/>
          <w:rtl/>
        </w:rPr>
        <w:t>א"פ</w:t>
      </w:r>
      <w:proofErr w:type="spellEnd"/>
      <w:r w:rsidR="00800D67">
        <w:rPr>
          <w:rFonts w:hint="cs"/>
          <w:rtl/>
        </w:rPr>
        <w:t xml:space="preserve"> קמפבל, האנציקלופדיה החדשה לחפירות, כרך 4 עמ' 1526</w:t>
      </w:r>
      <w:r w:rsidR="00D6546D">
        <w:rPr>
          <w:rFonts w:hint="cs"/>
          <w:rtl/>
        </w:rPr>
        <w:t>;</w:t>
      </w:r>
      <w:r w:rsidR="00A77B33">
        <w:rPr>
          <w:rFonts w:hint="cs"/>
          <w:rtl/>
        </w:rPr>
        <w:t xml:space="preserve"> </w:t>
      </w:r>
      <w:r w:rsidR="00D6546D">
        <w:rPr>
          <w:rFonts w:hint="cs"/>
          <w:rtl/>
        </w:rPr>
        <w:t xml:space="preserve">אולם </w:t>
      </w:r>
      <w:r w:rsidR="00A77B33">
        <w:rPr>
          <w:rFonts w:hint="cs"/>
          <w:rtl/>
        </w:rPr>
        <w:t>ה</w:t>
      </w:r>
      <w:r w:rsidR="00D6546D">
        <w:rPr>
          <w:rFonts w:hint="cs"/>
          <w:rtl/>
        </w:rPr>
        <w:t>מצבה בשכם</w:t>
      </w:r>
      <w:r w:rsidR="00A77B33">
        <w:rPr>
          <w:rFonts w:hint="cs"/>
          <w:rtl/>
        </w:rPr>
        <w:t xml:space="preserve"> גדולה מאד</w:t>
      </w:r>
      <w:r w:rsidR="00D6546D">
        <w:rPr>
          <w:rFonts w:hint="cs"/>
          <w:rtl/>
        </w:rPr>
        <w:t xml:space="preserve"> (רוחב</w:t>
      </w:r>
      <w:r w:rsidR="00D6388F">
        <w:rPr>
          <w:rFonts w:hint="cs"/>
          <w:rtl/>
        </w:rPr>
        <w:t>ה</w:t>
      </w:r>
      <w:r w:rsidR="00D6546D">
        <w:rPr>
          <w:rFonts w:hint="cs"/>
          <w:rtl/>
        </w:rPr>
        <w:t xml:space="preserve"> 1.48 מ', ראש</w:t>
      </w:r>
      <w:r w:rsidR="00D6388F">
        <w:rPr>
          <w:rFonts w:hint="cs"/>
          <w:rtl/>
        </w:rPr>
        <w:t>ה</w:t>
      </w:r>
      <w:r w:rsidR="00D6546D">
        <w:rPr>
          <w:rFonts w:hint="cs"/>
          <w:rtl/>
        </w:rPr>
        <w:t xml:space="preserve"> שבור אך גובה</w:t>
      </w:r>
      <w:r w:rsidR="00D6388F">
        <w:rPr>
          <w:rFonts w:hint="cs"/>
          <w:rtl/>
        </w:rPr>
        <w:t>ה</w:t>
      </w:r>
      <w:r w:rsidR="00D6546D">
        <w:rPr>
          <w:rFonts w:hint="cs"/>
          <w:rtl/>
        </w:rPr>
        <w:t xml:space="preserve"> עלה על 1.45, </w:t>
      </w:r>
      <w:proofErr w:type="spellStart"/>
      <w:r w:rsidR="00D6546D">
        <w:rPr>
          <w:rFonts w:hint="cs"/>
          <w:rtl/>
        </w:rPr>
        <w:t>ועובי</w:t>
      </w:r>
      <w:r w:rsidR="00D6388F">
        <w:rPr>
          <w:rFonts w:hint="cs"/>
          <w:rtl/>
        </w:rPr>
        <w:t>ה</w:t>
      </w:r>
      <w:proofErr w:type="spellEnd"/>
      <w:r w:rsidR="00D6546D">
        <w:rPr>
          <w:rFonts w:hint="cs"/>
          <w:rtl/>
        </w:rPr>
        <w:t xml:space="preserve"> 42 ס"מ), </w:t>
      </w:r>
      <w:r w:rsidR="00A77B33">
        <w:rPr>
          <w:rFonts w:hint="cs"/>
          <w:rtl/>
        </w:rPr>
        <w:t>ו</w:t>
      </w:r>
      <w:r w:rsidR="00D6546D">
        <w:rPr>
          <w:rFonts w:hint="cs"/>
          <w:rtl/>
        </w:rPr>
        <w:t xml:space="preserve">היא </w:t>
      </w:r>
      <w:r w:rsidR="00A77B33">
        <w:rPr>
          <w:rFonts w:hint="cs"/>
          <w:rtl/>
        </w:rPr>
        <w:t xml:space="preserve">הוצבה בחצר המקדש לעיני כל, בעוד </w:t>
      </w:r>
      <w:r w:rsidR="00FD5AA5">
        <w:rPr>
          <w:rFonts w:hint="cs"/>
          <w:rtl/>
        </w:rPr>
        <w:t xml:space="preserve">לוח המצבה הקטן </w:t>
      </w:r>
      <w:r w:rsidR="00A27011">
        <w:rPr>
          <w:rFonts w:hint="cs"/>
          <w:rtl/>
        </w:rPr>
        <w:t xml:space="preserve">והדק </w:t>
      </w:r>
      <w:r w:rsidR="00FD5AA5">
        <w:rPr>
          <w:rFonts w:hint="cs"/>
          <w:rtl/>
        </w:rPr>
        <w:t>בעיר שלם, הוצב בקודש פנימה.</w:t>
      </w:r>
      <w:r>
        <w:rPr>
          <w:rFonts w:hint="cs"/>
          <w:rtl/>
        </w:rPr>
        <w:t xml:space="preserve"> </w:t>
      </w:r>
    </w:p>
  </w:footnote>
  <w:footnote w:id="3">
    <w:p w:rsidR="00AF5BC9" w:rsidRDefault="00AF5BC9" w:rsidP="007C344A">
      <w:pPr>
        <w:pStyle w:val="a3"/>
        <w:jc w:val="both"/>
      </w:pPr>
      <w:r>
        <w:rPr>
          <w:rStyle w:val="a5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ככל הנראה</w:t>
      </w:r>
      <w:r w:rsidR="007C344A">
        <w:rPr>
          <w:rFonts w:hint="cs"/>
          <w:rtl/>
        </w:rPr>
        <w:t>,</w:t>
      </w:r>
      <w:r w:rsidR="00F84506">
        <w:rPr>
          <w:rFonts w:hint="cs"/>
          <w:rtl/>
        </w:rPr>
        <w:t xml:space="preserve"> </w:t>
      </w:r>
      <w:r>
        <w:rPr>
          <w:rFonts w:hint="cs"/>
          <w:rtl/>
        </w:rPr>
        <w:t>הוסר המזבח בעת כיסוי המקדש וגניזתו, במאה ה-8 לפנה"ס.</w:t>
      </w:r>
    </w:p>
  </w:footnote>
  <w:footnote w:id="4">
    <w:p w:rsidR="00AF5BC9" w:rsidRDefault="00AF5BC9" w:rsidP="007C344A">
      <w:pPr>
        <w:pStyle w:val="a3"/>
        <w:jc w:val="both"/>
      </w:pPr>
      <w:r>
        <w:rPr>
          <w:rStyle w:val="a5"/>
        </w:rPr>
        <w:footnoteRef/>
      </w:r>
      <w:r>
        <w:rPr>
          <w:rtl/>
        </w:rPr>
        <w:t xml:space="preserve"> </w:t>
      </w:r>
      <w:r w:rsidR="00665263">
        <w:rPr>
          <w:rFonts w:hint="cs"/>
          <w:rtl/>
        </w:rPr>
        <w:t xml:space="preserve">כמובן, </w:t>
      </w:r>
      <w:r>
        <w:rPr>
          <w:rFonts w:hint="cs"/>
          <w:rtl/>
        </w:rPr>
        <w:t>למי שמקבל את אברהם כדמות היסטורית</w:t>
      </w:r>
      <w:r w:rsidR="00D6388F">
        <w:rPr>
          <w:rFonts w:hint="cs"/>
          <w:rtl/>
        </w:rPr>
        <w:t>.</w:t>
      </w:r>
      <w:r>
        <w:rPr>
          <w:rFonts w:hint="cs"/>
          <w:rtl/>
        </w:rPr>
        <w:t xml:space="preserve"> ראו</w:t>
      </w:r>
      <w:r w:rsidR="005D5BDD">
        <w:rPr>
          <w:rFonts w:hint="cs"/>
          <w:rtl/>
        </w:rPr>
        <w:t xml:space="preserve"> למשל,</w:t>
      </w:r>
      <w:r>
        <w:rPr>
          <w:rFonts w:hint="cs"/>
          <w:rtl/>
        </w:rPr>
        <w:t xml:space="preserve"> </w:t>
      </w:r>
      <w:r w:rsidR="005D5BDD">
        <w:rPr>
          <w:rFonts w:hint="cs"/>
          <w:rtl/>
        </w:rPr>
        <w:t xml:space="preserve">א"א </w:t>
      </w:r>
      <w:proofErr w:type="spellStart"/>
      <w:r w:rsidR="005D5BDD">
        <w:rPr>
          <w:rFonts w:hint="cs"/>
          <w:rtl/>
        </w:rPr>
        <w:t>ספייזר</w:t>
      </w:r>
      <w:proofErr w:type="spellEnd"/>
      <w:r w:rsidR="005D5BDD">
        <w:rPr>
          <w:rFonts w:hint="cs"/>
          <w:rtl/>
        </w:rPr>
        <w:t xml:space="preserve">, ההיסטוריה של עם ישראל </w:t>
      </w:r>
      <w:r w:rsidR="005D5BDD">
        <w:rPr>
          <w:rtl/>
        </w:rPr>
        <w:t>–</w:t>
      </w:r>
      <w:r w:rsidR="005D5BDD">
        <w:rPr>
          <w:rFonts w:hint="cs"/>
          <w:rtl/>
        </w:rPr>
        <w:t xml:space="preserve"> בשחר הציביליזציה</w:t>
      </w:r>
      <w:r w:rsidR="00D6388F">
        <w:rPr>
          <w:rFonts w:hint="cs"/>
          <w:rtl/>
        </w:rPr>
        <w:t>,</w:t>
      </w:r>
      <w:r w:rsidR="005D5BDD">
        <w:rPr>
          <w:rFonts w:hint="cs"/>
          <w:rtl/>
        </w:rPr>
        <w:t xml:space="preserve"> </w:t>
      </w:r>
      <w:r w:rsidR="007C344A">
        <w:rPr>
          <w:rFonts w:hint="cs"/>
          <w:rtl/>
        </w:rPr>
        <w:t>ירושלים 1966</w:t>
      </w:r>
      <w:r w:rsidR="005D5BDD">
        <w:rPr>
          <w:rFonts w:hint="cs"/>
          <w:rtl/>
        </w:rPr>
        <w:t xml:space="preserve">, עמ' 160-158; </w:t>
      </w:r>
      <w:proofErr w:type="spellStart"/>
      <w:r w:rsidR="007C344A">
        <w:rPr>
          <w:rFonts w:hint="cs"/>
          <w:rtl/>
        </w:rPr>
        <w:t>י"מ</w:t>
      </w:r>
      <w:proofErr w:type="spellEnd"/>
      <w:r w:rsidR="007C344A">
        <w:rPr>
          <w:rFonts w:hint="cs"/>
          <w:rtl/>
        </w:rPr>
        <w:t xml:space="preserve"> </w:t>
      </w:r>
      <w:proofErr w:type="spellStart"/>
      <w:r w:rsidR="007C344A">
        <w:rPr>
          <w:rFonts w:hint="cs"/>
          <w:rtl/>
        </w:rPr>
        <w:t>גרינץ</w:t>
      </w:r>
      <w:proofErr w:type="spellEnd"/>
      <w:r w:rsidR="007C344A">
        <w:rPr>
          <w:rFonts w:hint="cs"/>
          <w:rtl/>
        </w:rPr>
        <w:t>, ייחודו וקדמותו של ספר בראשית</w:t>
      </w:r>
      <w:r w:rsidR="00D6388F">
        <w:rPr>
          <w:rFonts w:hint="cs"/>
          <w:rtl/>
        </w:rPr>
        <w:t>,</w:t>
      </w:r>
      <w:r w:rsidR="007C344A">
        <w:rPr>
          <w:rFonts w:hint="cs"/>
          <w:rtl/>
        </w:rPr>
        <w:t xml:space="preserve"> ירושלים תשמ"ג, עמ' 96-51. </w:t>
      </w:r>
    </w:p>
  </w:footnote>
  <w:footnote w:id="5">
    <w:p w:rsidR="006B6CD2" w:rsidRPr="006B6CD2" w:rsidRDefault="006B6CD2" w:rsidP="006B6CD2">
      <w:pPr>
        <w:pStyle w:val="a3"/>
        <w:jc w:val="both"/>
        <w:rPr>
          <w:rFonts w:asciiTheme="majorBidi" w:hAnsiTheme="majorBidi" w:cstheme="majorBidi"/>
          <w:rtl/>
        </w:rPr>
      </w:pPr>
      <w:r>
        <w:rPr>
          <w:rStyle w:val="a5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את הסבר הממצא לפי ספר בראשית (י"ד וכ"ח) הציע אלי שוקרון לרב ד"ר יואל בן-נון בעת סיור במקדש, והרב בן-נון הוסיף כמה נקודות</w:t>
      </w:r>
      <w:r>
        <w:rPr>
          <w:rFonts w:asciiTheme="majorBidi" w:hAnsiTheme="majorBidi" w:cstheme="majorBidi" w:hint="cs"/>
          <w:rtl/>
        </w:rPr>
        <w:t xml:space="preserve">. </w:t>
      </w:r>
    </w:p>
  </w:footnote>
  <w:footnote w:id="6">
    <w:p w:rsidR="00F84506" w:rsidRDefault="00F84506" w:rsidP="007C344A">
      <w:pPr>
        <w:pStyle w:val="a3"/>
        <w:jc w:val="both"/>
        <w:rPr>
          <w:rtl/>
        </w:rPr>
      </w:pPr>
      <w:r>
        <w:rPr>
          <w:rStyle w:val="a5"/>
        </w:rPr>
        <w:footnoteRef/>
      </w:r>
      <w:r>
        <w:rPr>
          <w:rtl/>
        </w:rPr>
        <w:t xml:space="preserve"> </w:t>
      </w:r>
      <w:r w:rsidR="002F1F61">
        <w:rPr>
          <w:rFonts w:hint="cs"/>
          <w:rtl/>
        </w:rPr>
        <w:t xml:space="preserve">ספר בראשית משקף </w:t>
      </w:r>
      <w:r>
        <w:rPr>
          <w:rFonts w:hint="cs"/>
          <w:rtl/>
        </w:rPr>
        <w:t xml:space="preserve">מסורת </w:t>
      </w:r>
      <w:r w:rsidR="002F1F61">
        <w:rPr>
          <w:rFonts w:hint="cs"/>
          <w:rtl/>
        </w:rPr>
        <w:t>קדומה ו</w:t>
      </w:r>
      <w:r>
        <w:rPr>
          <w:rFonts w:hint="cs"/>
          <w:rtl/>
        </w:rPr>
        <w:t>מהימנה</w:t>
      </w:r>
      <w:r w:rsidR="002F1F61">
        <w:rPr>
          <w:rFonts w:hint="cs"/>
          <w:rtl/>
        </w:rPr>
        <w:t>,</w:t>
      </w:r>
      <w:r>
        <w:rPr>
          <w:rFonts w:hint="cs"/>
          <w:rtl/>
        </w:rPr>
        <w:t xml:space="preserve"> </w:t>
      </w:r>
      <w:r w:rsidR="002F1F61">
        <w:rPr>
          <w:rFonts w:hint="cs"/>
          <w:rtl/>
        </w:rPr>
        <w:t xml:space="preserve">גם אם </w:t>
      </w:r>
      <w:r>
        <w:rPr>
          <w:rFonts w:hint="cs"/>
          <w:rtl/>
        </w:rPr>
        <w:t>עברה בעל פה</w:t>
      </w:r>
      <w:r w:rsidR="007C344A">
        <w:rPr>
          <w:rFonts w:hint="cs"/>
          <w:rtl/>
        </w:rPr>
        <w:t xml:space="preserve"> במשך כמה דורות</w:t>
      </w:r>
      <w:r>
        <w:rPr>
          <w:rFonts w:hint="cs"/>
          <w:rtl/>
        </w:rPr>
        <w:t>.</w:t>
      </w:r>
    </w:p>
  </w:footnote>
  <w:footnote w:id="7">
    <w:p w:rsidR="00AF5BC9" w:rsidRDefault="00AF5BC9" w:rsidP="00212AC9">
      <w:pPr>
        <w:pStyle w:val="a3"/>
        <w:jc w:val="both"/>
      </w:pPr>
      <w:r>
        <w:rPr>
          <w:rStyle w:val="a5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כך גם במקדש המצבות המדי</w:t>
      </w:r>
      <w:r w:rsidR="00212AC9">
        <w:rPr>
          <w:rFonts w:hint="cs"/>
          <w:rtl/>
        </w:rPr>
        <w:t>ָ</w:t>
      </w:r>
      <w:r>
        <w:rPr>
          <w:rFonts w:hint="cs"/>
          <w:rtl/>
        </w:rPr>
        <w:t xml:space="preserve">ני </w:t>
      </w:r>
      <w:proofErr w:type="spellStart"/>
      <w:r>
        <w:rPr>
          <w:rFonts w:hint="cs"/>
          <w:rtl/>
        </w:rPr>
        <w:t>בתמנע</w:t>
      </w:r>
      <w:proofErr w:type="spellEnd"/>
      <w:r>
        <w:rPr>
          <w:rFonts w:hint="cs"/>
          <w:rtl/>
        </w:rPr>
        <w:t xml:space="preserve">, ראו </w:t>
      </w:r>
      <w:r w:rsidR="00212AC9">
        <w:rPr>
          <w:rFonts w:hint="cs"/>
          <w:rtl/>
        </w:rPr>
        <w:t>לעיל הערה 2</w:t>
      </w:r>
      <w:r>
        <w:rPr>
          <w:rFonts w:hint="cs"/>
          <w:rtl/>
        </w:rPr>
        <w:t xml:space="preserve">; המקדש </w:t>
      </w:r>
      <w:proofErr w:type="spellStart"/>
      <w:r>
        <w:rPr>
          <w:rFonts w:hint="cs"/>
          <w:rtl/>
        </w:rPr>
        <w:t>היהודאי</w:t>
      </w:r>
      <w:proofErr w:type="spellEnd"/>
      <w:r>
        <w:rPr>
          <w:rFonts w:hint="cs"/>
          <w:rtl/>
        </w:rPr>
        <w:t xml:space="preserve"> בלכיש (מהתקופה הפרסית) בנוי בדיוק באותה התכנית ובאותו הכיוון כמו המקדש בתל ערד, וכינויו 'מקדש השמש' (</w:t>
      </w:r>
      <w:r w:rsidR="00212AC9">
        <w:rPr>
          <w:rFonts w:hint="cs"/>
          <w:rtl/>
        </w:rPr>
        <w:t>האנציקלופדיה החדשה לחפירות, כרך 2 עמ' 864</w:t>
      </w:r>
      <w:r>
        <w:rPr>
          <w:rFonts w:hint="cs"/>
          <w:rtl/>
        </w:rPr>
        <w:t xml:space="preserve">) הוא מוטעה </w:t>
      </w:r>
      <w:r>
        <w:rPr>
          <w:rtl/>
        </w:rPr>
        <w:t>–</w:t>
      </w:r>
      <w:r>
        <w:rPr>
          <w:rFonts w:hint="cs"/>
          <w:rtl/>
        </w:rPr>
        <w:t xml:space="preserve"> מי שסוגד לשמש</w:t>
      </w:r>
      <w:r w:rsidR="005D5BDD">
        <w:rPr>
          <w:rFonts w:hint="cs"/>
          <w:rtl/>
        </w:rPr>
        <w:t xml:space="preserve"> העולה</w:t>
      </w:r>
      <w:r>
        <w:rPr>
          <w:rFonts w:hint="cs"/>
          <w:rtl/>
        </w:rPr>
        <w:t xml:space="preserve"> צריך להפנות לו את אחוריו, כתיאורו של יחזקאל (ח', </w:t>
      </w:r>
      <w:proofErr w:type="spellStart"/>
      <w:r>
        <w:rPr>
          <w:rFonts w:hint="cs"/>
          <w:rtl/>
        </w:rPr>
        <w:t>טז</w:t>
      </w:r>
      <w:proofErr w:type="spellEnd"/>
      <w:r>
        <w:rPr>
          <w:rFonts w:hint="cs"/>
          <w:rtl/>
        </w:rPr>
        <w:t>).</w:t>
      </w:r>
    </w:p>
  </w:footnote>
  <w:footnote w:id="8">
    <w:p w:rsidR="00AF5BC9" w:rsidRDefault="00AF5BC9" w:rsidP="00212AC9">
      <w:pPr>
        <w:pStyle w:val="a3"/>
        <w:jc w:val="both"/>
        <w:rPr>
          <w:rtl/>
        </w:rPr>
      </w:pPr>
      <w:r>
        <w:rPr>
          <w:rStyle w:val="a5"/>
        </w:rPr>
        <w:footnoteRef/>
      </w:r>
      <w:r>
        <w:rPr>
          <w:rtl/>
        </w:rPr>
        <w:t xml:space="preserve"> </w:t>
      </w:r>
      <w:proofErr w:type="spellStart"/>
      <w:r w:rsidR="00FD5AA5">
        <w:rPr>
          <w:rFonts w:hint="cs"/>
          <w:rtl/>
        </w:rPr>
        <w:t>בתמנע</w:t>
      </w:r>
      <w:proofErr w:type="spellEnd"/>
      <w:r w:rsidR="00FD5AA5">
        <w:rPr>
          <w:rFonts w:hint="cs"/>
          <w:rtl/>
        </w:rPr>
        <w:t xml:space="preserve"> </w:t>
      </w:r>
      <w:r>
        <w:rPr>
          <w:rFonts w:hint="cs"/>
          <w:rtl/>
        </w:rPr>
        <w:t>ל</w:t>
      </w:r>
      <w:r w:rsidR="00FD5AA5">
        <w:rPr>
          <w:rFonts w:hint="cs"/>
          <w:rtl/>
        </w:rPr>
        <w:t xml:space="preserve">שם </w:t>
      </w:r>
      <w:r>
        <w:rPr>
          <w:rFonts w:hint="cs"/>
          <w:rtl/>
        </w:rPr>
        <w:t>השוואה</w:t>
      </w:r>
      <w:r w:rsidR="00FD5AA5">
        <w:rPr>
          <w:rFonts w:hint="cs"/>
          <w:rtl/>
        </w:rPr>
        <w:t>, על אבני המצ</w:t>
      </w:r>
      <w:r w:rsidR="00212AC9">
        <w:rPr>
          <w:rFonts w:hint="cs"/>
          <w:rtl/>
        </w:rPr>
        <w:t>ֵ</w:t>
      </w:r>
      <w:r w:rsidR="00FD5AA5">
        <w:rPr>
          <w:rFonts w:hint="cs"/>
          <w:rtl/>
        </w:rPr>
        <w:t>ב</w:t>
      </w:r>
      <w:r w:rsidR="00212AC9">
        <w:rPr>
          <w:rFonts w:hint="cs"/>
          <w:rtl/>
        </w:rPr>
        <w:t>ות</w:t>
      </w:r>
      <w:r w:rsidR="00FD5AA5">
        <w:rPr>
          <w:rFonts w:hint="cs"/>
          <w:rtl/>
        </w:rPr>
        <w:t xml:space="preserve"> במקדש</w:t>
      </w:r>
      <w:r>
        <w:rPr>
          <w:rFonts w:hint="cs"/>
          <w:rtl/>
        </w:rPr>
        <w:t xml:space="preserve"> </w:t>
      </w:r>
      <w:r w:rsidR="00FD5AA5">
        <w:rPr>
          <w:rFonts w:hint="cs"/>
          <w:rtl/>
        </w:rPr>
        <w:t xml:space="preserve">המצרי היו חקוקות צלמיות, </w:t>
      </w:r>
      <w:r w:rsidR="0087110E">
        <w:rPr>
          <w:rFonts w:hint="cs"/>
          <w:rtl/>
        </w:rPr>
        <w:t xml:space="preserve">אך </w:t>
      </w:r>
      <w:proofErr w:type="spellStart"/>
      <w:r w:rsidR="00FD5AA5">
        <w:rPr>
          <w:rFonts w:hint="cs"/>
          <w:rtl/>
        </w:rPr>
        <w:t>המדי</w:t>
      </w:r>
      <w:r w:rsidR="00212AC9">
        <w:rPr>
          <w:rFonts w:hint="cs"/>
          <w:rtl/>
        </w:rPr>
        <w:t>ָ</w:t>
      </w:r>
      <w:r w:rsidR="00FD5AA5">
        <w:rPr>
          <w:rFonts w:hint="cs"/>
          <w:rtl/>
        </w:rPr>
        <w:t>נים</w:t>
      </w:r>
      <w:proofErr w:type="spellEnd"/>
      <w:r w:rsidR="00FD5AA5">
        <w:rPr>
          <w:rFonts w:hint="cs"/>
          <w:rtl/>
        </w:rPr>
        <w:t xml:space="preserve"> המקומיים השחיתו אותן אחרי יציאת המצרים </w:t>
      </w:r>
      <w:r w:rsidR="00FD5AA5">
        <w:rPr>
          <w:rtl/>
        </w:rPr>
        <w:t>–</w:t>
      </w:r>
      <w:r w:rsidR="00212AC9">
        <w:rPr>
          <w:rFonts w:hint="cs"/>
          <w:rtl/>
        </w:rPr>
        <w:t xml:space="preserve"> במקדש המדיָ</w:t>
      </w:r>
      <w:r w:rsidR="00FD5AA5">
        <w:rPr>
          <w:rFonts w:hint="cs"/>
          <w:rtl/>
        </w:rPr>
        <w:t>ני</w:t>
      </w:r>
      <w:r w:rsidR="00D57879">
        <w:rPr>
          <w:rFonts w:hint="cs"/>
          <w:rtl/>
        </w:rPr>
        <w:t xml:space="preserve"> (הסמוך למחנה הכורים)</w:t>
      </w:r>
      <w:r w:rsidR="00FD5AA5">
        <w:rPr>
          <w:rFonts w:hint="cs"/>
          <w:rtl/>
        </w:rPr>
        <w:t xml:space="preserve"> היו 5 מצ</w:t>
      </w:r>
      <w:r w:rsidR="00212AC9">
        <w:rPr>
          <w:rFonts w:hint="cs"/>
          <w:rtl/>
        </w:rPr>
        <w:t>ֵ</w:t>
      </w:r>
      <w:r w:rsidR="00FD5AA5">
        <w:rPr>
          <w:rFonts w:hint="cs"/>
          <w:rtl/>
        </w:rPr>
        <w:t xml:space="preserve">בות ללא תמונות; </w:t>
      </w:r>
      <w:r w:rsidR="00FD5AA5" w:rsidRPr="00FD5AA5">
        <w:rPr>
          <w:rFonts w:hint="cs"/>
          <w:b/>
          <w:bCs/>
          <w:rtl/>
        </w:rPr>
        <w:t>אבן מצֵבה שלא חקוק בה שום צלם, איננה 'התגלמות' של האלוהות, אלא 'עֵדות' על מקום ההתגלות</w:t>
      </w:r>
      <w:r w:rsidR="0087110E">
        <w:rPr>
          <w:rFonts w:hint="cs"/>
          <w:b/>
          <w:bCs/>
          <w:rtl/>
        </w:rPr>
        <w:t xml:space="preserve">, </w:t>
      </w:r>
      <w:r w:rsidR="0087110E" w:rsidRPr="0087110E">
        <w:rPr>
          <w:rFonts w:hint="cs"/>
          <w:rtl/>
        </w:rPr>
        <w:t>כדברי יעקב</w:t>
      </w:r>
      <w:r w:rsidR="00212AC9">
        <w:rPr>
          <w:rFonts w:hint="cs"/>
          <w:rtl/>
        </w:rPr>
        <w:t xml:space="preserve"> (בראשית ל"ה, יד-טו)</w:t>
      </w:r>
      <w:r w:rsidR="0087110E" w:rsidRPr="0087110E">
        <w:rPr>
          <w:rFonts w:hint="cs"/>
          <w:rtl/>
        </w:rPr>
        <w:t>,</w:t>
      </w:r>
      <w:r w:rsidR="00FD5AA5" w:rsidRPr="0087110E">
        <w:rPr>
          <w:rFonts w:hint="cs"/>
          <w:rtl/>
        </w:rPr>
        <w:t xml:space="preserve"> </w:t>
      </w:r>
      <w:r w:rsidR="0087110E" w:rsidRPr="0087110E">
        <w:rPr>
          <w:rFonts w:hint="cs"/>
          <w:rtl/>
        </w:rPr>
        <w:t>וכ</w:t>
      </w:r>
      <w:r w:rsidR="00FD5AA5" w:rsidRPr="0087110E">
        <w:rPr>
          <w:rFonts w:hint="cs"/>
          <w:rtl/>
        </w:rPr>
        <w:t>מפורש בפי יהושע</w:t>
      </w:r>
      <w:r w:rsidR="00FD5AA5">
        <w:rPr>
          <w:rFonts w:hint="cs"/>
          <w:rtl/>
        </w:rPr>
        <w:t xml:space="preserve"> (כ"ד, </w:t>
      </w:r>
      <w:proofErr w:type="spellStart"/>
      <w:r w:rsidR="00FD5AA5">
        <w:rPr>
          <w:rFonts w:hint="cs"/>
          <w:rtl/>
        </w:rPr>
        <w:t>כז</w:t>
      </w:r>
      <w:proofErr w:type="spellEnd"/>
      <w:r w:rsidR="00FD5AA5">
        <w:rPr>
          <w:rFonts w:hint="cs"/>
          <w:rtl/>
        </w:rPr>
        <w:t>)</w:t>
      </w:r>
      <w:r w:rsidR="00212AC9">
        <w:rPr>
          <w:rFonts w:hint="cs"/>
          <w:rtl/>
        </w:rPr>
        <w:t xml:space="preserve">. </w:t>
      </w:r>
    </w:p>
  </w:footnote>
  <w:footnote w:id="9">
    <w:p w:rsidR="00F2145E" w:rsidRDefault="00F2145E" w:rsidP="008A3A0C">
      <w:pPr>
        <w:pStyle w:val="a3"/>
        <w:jc w:val="both"/>
      </w:pPr>
      <w:r>
        <w:rPr>
          <w:rStyle w:val="a5"/>
        </w:rPr>
        <w:footnoteRef/>
      </w:r>
      <w:r>
        <w:rPr>
          <w:rtl/>
        </w:rPr>
        <w:t xml:space="preserve"> </w:t>
      </w:r>
      <w:proofErr w:type="spellStart"/>
      <w:r w:rsidR="00685F0E">
        <w:rPr>
          <w:rFonts w:hint="cs"/>
          <w:rtl/>
        </w:rPr>
        <w:t>המ'ם</w:t>
      </w:r>
      <w:proofErr w:type="spellEnd"/>
      <w:r w:rsidR="00212AC9">
        <w:rPr>
          <w:rFonts w:hint="cs"/>
          <w:rtl/>
        </w:rPr>
        <w:t xml:space="preserve"> של '</w:t>
      </w:r>
      <w:r w:rsidR="00212AC9" w:rsidRPr="00212AC9">
        <w:rPr>
          <w:rFonts w:hint="cs"/>
          <w:b/>
          <w:bCs/>
          <w:rtl/>
        </w:rPr>
        <w:t>מִגֵן</w:t>
      </w:r>
      <w:r w:rsidR="00212AC9">
        <w:rPr>
          <w:rFonts w:hint="cs"/>
          <w:rtl/>
        </w:rPr>
        <w:t>'</w:t>
      </w:r>
      <w:r w:rsidR="00685F0E">
        <w:rPr>
          <w:rFonts w:hint="cs"/>
          <w:rtl/>
        </w:rPr>
        <w:t xml:space="preserve"> שורשית (מ-ג-נ), בניגוד </w:t>
      </w:r>
      <w:proofErr w:type="spellStart"/>
      <w:r w:rsidR="00685F0E">
        <w:rPr>
          <w:rFonts w:hint="cs"/>
          <w:rtl/>
        </w:rPr>
        <w:t>ל'מָגֵן</w:t>
      </w:r>
      <w:proofErr w:type="spellEnd"/>
      <w:r w:rsidR="00685F0E">
        <w:rPr>
          <w:rFonts w:hint="cs"/>
          <w:rtl/>
        </w:rPr>
        <w:t>' (משורש ג-נ-נ),</w:t>
      </w:r>
      <w:r w:rsidR="008A3A0C">
        <w:rPr>
          <w:rFonts w:hint="cs"/>
          <w:rtl/>
        </w:rPr>
        <w:t xml:space="preserve"> והמשמעות נראית הפוכה;</w:t>
      </w:r>
      <w:r w:rsidR="00685F0E">
        <w:rPr>
          <w:rFonts w:hint="cs"/>
          <w:rtl/>
        </w:rPr>
        <w:t xml:space="preserve"> אבל אפשר שיש קרבה, כי 'מָגֵן' סוגר</w:t>
      </w:r>
      <w:r w:rsidR="008A3A0C">
        <w:rPr>
          <w:rFonts w:hint="cs"/>
          <w:rtl/>
        </w:rPr>
        <w:t xml:space="preserve"> וחוצץ</w:t>
      </w:r>
      <w:r w:rsidR="00685F0E">
        <w:rPr>
          <w:rFonts w:hint="cs"/>
          <w:rtl/>
        </w:rPr>
        <w:t xml:space="preserve"> מפני אויב, </w:t>
      </w:r>
      <w:proofErr w:type="spellStart"/>
      <w:r w:rsidR="00685F0E">
        <w:rPr>
          <w:rFonts w:hint="cs"/>
          <w:rtl/>
        </w:rPr>
        <w:t>ו"</w:t>
      </w:r>
      <w:r w:rsidR="00685F0E" w:rsidRPr="00212AC9">
        <w:rPr>
          <w:rFonts w:hint="cs"/>
          <w:b/>
          <w:bCs/>
          <w:rtl/>
        </w:rPr>
        <w:t>מִגֵּן</w:t>
      </w:r>
      <w:proofErr w:type="spellEnd"/>
      <w:r w:rsidR="00685F0E">
        <w:rPr>
          <w:rFonts w:hint="cs"/>
          <w:rtl/>
        </w:rPr>
        <w:t xml:space="preserve">" (בצורת 'פִּעֵל') משמעו </w:t>
      </w:r>
      <w:r w:rsidR="00685F0E" w:rsidRPr="00212AC9">
        <w:rPr>
          <w:rFonts w:hint="cs"/>
          <w:b/>
          <w:bCs/>
          <w:rtl/>
        </w:rPr>
        <w:t>סגירת האויב והפלתו</w:t>
      </w:r>
      <w:r w:rsidR="00685F0E">
        <w:rPr>
          <w:rFonts w:hint="cs"/>
          <w:rtl/>
        </w:rPr>
        <w:t xml:space="preserve">, וכך </w:t>
      </w:r>
      <w:r w:rsidR="008A3A0C">
        <w:rPr>
          <w:rFonts w:hint="cs"/>
          <w:rtl/>
        </w:rPr>
        <w:t xml:space="preserve">"איך </w:t>
      </w:r>
      <w:proofErr w:type="spellStart"/>
      <w:r w:rsidR="008A3A0C">
        <w:rPr>
          <w:rFonts w:hint="cs"/>
          <w:rtl/>
        </w:rPr>
        <w:t>אֶתֶּנְך</w:t>
      </w:r>
      <w:proofErr w:type="spellEnd"/>
      <w:r w:rsidR="008A3A0C">
        <w:rPr>
          <w:rFonts w:hint="cs"/>
          <w:rtl/>
        </w:rPr>
        <w:t xml:space="preserve">ָ אפרים [ביד אויב], </w:t>
      </w:r>
      <w:proofErr w:type="spellStart"/>
      <w:r w:rsidR="008A3A0C">
        <w:rPr>
          <w:rFonts w:hint="cs"/>
          <w:rtl/>
        </w:rPr>
        <w:t>אֲמַגֶּנְך</w:t>
      </w:r>
      <w:proofErr w:type="spellEnd"/>
      <w:r w:rsidR="008A3A0C">
        <w:rPr>
          <w:rFonts w:hint="cs"/>
          <w:rtl/>
        </w:rPr>
        <w:t xml:space="preserve">ָ ישראל" (הושע י"א, ח); גם המובן החיובי (על החכמה) מבטא סגירה מסביב </w:t>
      </w:r>
      <w:r w:rsidR="008A3A0C">
        <w:rPr>
          <w:rtl/>
        </w:rPr>
        <w:t>–</w:t>
      </w:r>
      <w:r w:rsidR="008A3A0C">
        <w:rPr>
          <w:rFonts w:hint="cs"/>
          <w:rtl/>
        </w:rPr>
        <w:t xml:space="preserve"> "עטרת תפארת </w:t>
      </w:r>
      <w:proofErr w:type="spellStart"/>
      <w:r w:rsidR="008A3A0C">
        <w:rPr>
          <w:rFonts w:hint="cs"/>
          <w:rtl/>
        </w:rPr>
        <w:t>תְּמַ</w:t>
      </w:r>
      <w:r w:rsidR="00A27011">
        <w:rPr>
          <w:rFonts w:hint="cs"/>
          <w:rtl/>
        </w:rPr>
        <w:t>גְּנֶך</w:t>
      </w:r>
      <w:proofErr w:type="spellEnd"/>
      <w:r w:rsidR="00A27011">
        <w:rPr>
          <w:rFonts w:hint="cs"/>
          <w:rtl/>
        </w:rPr>
        <w:t>ָּ" (משלי ד', ט)</w:t>
      </w:r>
      <w:r w:rsidR="008A3A0C">
        <w:rPr>
          <w:rFonts w:hint="cs"/>
          <w:rtl/>
        </w:rPr>
        <w:t>.</w:t>
      </w:r>
      <w:r w:rsidR="00A27011">
        <w:rPr>
          <w:rFonts w:hint="cs"/>
          <w:rtl/>
        </w:rPr>
        <w:t xml:space="preserve"> </w:t>
      </w:r>
    </w:p>
  </w:footnote>
  <w:footnote w:id="10">
    <w:p w:rsidR="006353C4" w:rsidRDefault="006353C4" w:rsidP="00212AC9">
      <w:pPr>
        <w:pStyle w:val="a3"/>
        <w:jc w:val="both"/>
        <w:rPr>
          <w:rtl/>
        </w:rPr>
      </w:pPr>
      <w:r>
        <w:rPr>
          <w:rStyle w:val="a5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ראו</w:t>
      </w:r>
      <w:r w:rsidR="00587751">
        <w:rPr>
          <w:rFonts w:hint="cs"/>
          <w:rtl/>
        </w:rPr>
        <w:t xml:space="preserve"> </w:t>
      </w:r>
      <w:proofErr w:type="spellStart"/>
      <w:r w:rsidR="00587751">
        <w:rPr>
          <w:rFonts w:hint="cs"/>
          <w:rtl/>
        </w:rPr>
        <w:t>ח"ז</w:t>
      </w:r>
      <w:proofErr w:type="spellEnd"/>
      <w:r w:rsidR="00587751">
        <w:rPr>
          <w:rFonts w:hint="cs"/>
          <w:rtl/>
        </w:rPr>
        <w:t xml:space="preserve"> </w:t>
      </w:r>
      <w:proofErr w:type="spellStart"/>
      <w:r w:rsidR="00587751">
        <w:rPr>
          <w:rFonts w:hint="cs"/>
          <w:rtl/>
        </w:rPr>
        <w:t>הירשברג</w:t>
      </w:r>
      <w:proofErr w:type="spellEnd"/>
      <w:r w:rsidR="00587751">
        <w:rPr>
          <w:rFonts w:hint="cs"/>
          <w:rtl/>
        </w:rPr>
        <w:t xml:space="preserve">, אנציקלופדיה מקראית ערך </w:t>
      </w:r>
      <w:r w:rsidR="00587751" w:rsidRPr="0087110E">
        <w:rPr>
          <w:rFonts w:hint="cs"/>
          <w:b/>
          <w:bCs/>
          <w:rtl/>
        </w:rPr>
        <w:t>'ירושלם'</w:t>
      </w:r>
      <w:r w:rsidR="00587751">
        <w:rPr>
          <w:rFonts w:hint="cs"/>
          <w:rtl/>
        </w:rPr>
        <w:t>, כרך ג', עמ' 792</w:t>
      </w:r>
      <w:r w:rsidR="00212AC9">
        <w:rPr>
          <w:rFonts w:hint="cs"/>
          <w:rtl/>
        </w:rPr>
        <w:t xml:space="preserve">. </w:t>
      </w:r>
    </w:p>
  </w:footnote>
  <w:footnote w:id="11">
    <w:p w:rsidR="006353C4" w:rsidRDefault="006353C4" w:rsidP="00160506">
      <w:pPr>
        <w:pStyle w:val="a3"/>
        <w:jc w:val="both"/>
        <w:rPr>
          <w:rtl/>
        </w:rPr>
      </w:pPr>
      <w:r>
        <w:rPr>
          <w:rStyle w:val="a5"/>
        </w:rPr>
        <w:footnoteRef/>
      </w:r>
      <w:r>
        <w:rPr>
          <w:rtl/>
        </w:rPr>
        <w:t xml:space="preserve"> </w:t>
      </w:r>
      <w:r w:rsidR="006E0F59">
        <w:rPr>
          <w:rFonts w:hint="cs"/>
          <w:rtl/>
        </w:rPr>
        <w:t>מ"ד קאסוטו, ספר בראשית ומבנהו</w:t>
      </w:r>
      <w:r w:rsidR="00D6388F">
        <w:rPr>
          <w:rFonts w:hint="cs"/>
          <w:rtl/>
        </w:rPr>
        <w:t>,</w:t>
      </w:r>
      <w:r w:rsidR="006E0F59">
        <w:rPr>
          <w:rFonts w:hint="cs"/>
          <w:rtl/>
        </w:rPr>
        <w:t xml:space="preserve"> ירושלים </w:t>
      </w:r>
      <w:proofErr w:type="spellStart"/>
      <w:r w:rsidR="006E0F59">
        <w:rPr>
          <w:rFonts w:hint="cs"/>
          <w:rtl/>
        </w:rPr>
        <w:t>תש"ן</w:t>
      </w:r>
      <w:proofErr w:type="spellEnd"/>
      <w:r w:rsidR="006E0F59">
        <w:rPr>
          <w:rFonts w:hint="cs"/>
          <w:rtl/>
        </w:rPr>
        <w:t>, עמ' 68-52</w:t>
      </w:r>
      <w:r w:rsidR="00D57879">
        <w:rPr>
          <w:rFonts w:hint="cs"/>
          <w:rtl/>
        </w:rPr>
        <w:t>; קאסוטו ראה בשמות 'אל עליון' ו'אל בית-אל'</w:t>
      </w:r>
      <w:r w:rsidR="00F07E69">
        <w:rPr>
          <w:rFonts w:hint="cs"/>
          <w:rtl/>
        </w:rPr>
        <w:t xml:space="preserve"> מורשת כנענית שבני ישראל עיצבו אותה בהתאמה לשם ה' במיוחד בתקופת המלוכה</w:t>
      </w:r>
      <w:r w:rsidR="00160506">
        <w:rPr>
          <w:rFonts w:hint="cs"/>
          <w:rtl/>
        </w:rPr>
        <w:t>;</w:t>
      </w:r>
      <w:r w:rsidR="00F07E69">
        <w:rPr>
          <w:rFonts w:hint="cs"/>
          <w:rtl/>
        </w:rPr>
        <w:t xml:space="preserve"> אולם הוא הודה בפירוש בכך, שבמקורות הכנעניים והפניקיים לא נמצא הצֵרוף</w:t>
      </w:r>
      <w:r w:rsidR="00160506">
        <w:rPr>
          <w:rFonts w:hint="cs"/>
          <w:rtl/>
        </w:rPr>
        <w:t>, והשמות האלה מופיעים אצלם כאלים שונים,</w:t>
      </w:r>
      <w:r w:rsidR="006E0F59">
        <w:rPr>
          <w:rFonts w:hint="cs"/>
          <w:rtl/>
        </w:rPr>
        <w:t xml:space="preserve"> ראו </w:t>
      </w:r>
      <w:r w:rsidR="00160506">
        <w:rPr>
          <w:rFonts w:hint="cs"/>
          <w:rtl/>
        </w:rPr>
        <w:t xml:space="preserve">שם </w:t>
      </w:r>
      <w:r w:rsidR="006E0F59">
        <w:rPr>
          <w:rFonts w:hint="cs"/>
          <w:rtl/>
        </w:rPr>
        <w:t>עמ'</w:t>
      </w:r>
      <w:r w:rsidR="00212AC9">
        <w:rPr>
          <w:rFonts w:hint="cs"/>
          <w:rtl/>
        </w:rPr>
        <w:t xml:space="preserve"> 62. </w:t>
      </w:r>
    </w:p>
  </w:footnote>
  <w:footnote w:id="12">
    <w:p w:rsidR="0075223C" w:rsidRDefault="0075223C" w:rsidP="009D6E25">
      <w:pPr>
        <w:pStyle w:val="a3"/>
        <w:jc w:val="both"/>
        <w:rPr>
          <w:rtl/>
        </w:rPr>
      </w:pPr>
      <w:r>
        <w:rPr>
          <w:rStyle w:val="a5"/>
        </w:rPr>
        <w:footnoteRef/>
      </w:r>
      <w:r>
        <w:rPr>
          <w:rtl/>
        </w:rPr>
        <w:t xml:space="preserve"> </w:t>
      </w:r>
      <w:r w:rsidR="00A076BD">
        <w:rPr>
          <w:rFonts w:hint="cs"/>
          <w:rtl/>
        </w:rPr>
        <w:t xml:space="preserve">חשוב לזכור </w:t>
      </w:r>
      <w:proofErr w:type="spellStart"/>
      <w:r w:rsidR="00A076BD">
        <w:rPr>
          <w:rFonts w:hint="cs"/>
          <w:rtl/>
        </w:rPr>
        <w:t>ש</w:t>
      </w:r>
      <w:r w:rsidR="009D6E25">
        <w:rPr>
          <w:rFonts w:hint="cs"/>
          <w:b/>
          <w:bCs/>
          <w:rtl/>
        </w:rPr>
        <w:t>"</w:t>
      </w:r>
      <w:r w:rsidR="00A076BD" w:rsidRPr="009D6E25">
        <w:rPr>
          <w:rFonts w:hint="cs"/>
          <w:b/>
          <w:bCs/>
          <w:rtl/>
        </w:rPr>
        <w:t>עֶצֶם</w:t>
      </w:r>
      <w:proofErr w:type="spellEnd"/>
      <w:r w:rsidR="00A076BD" w:rsidRPr="009D6E25">
        <w:rPr>
          <w:rFonts w:hint="cs"/>
          <w:b/>
          <w:bCs/>
          <w:rtl/>
        </w:rPr>
        <w:t xml:space="preserve"> השמים לָטֹהַר"</w:t>
      </w:r>
      <w:r w:rsidR="00A076BD">
        <w:rPr>
          <w:rFonts w:hint="cs"/>
          <w:rtl/>
        </w:rPr>
        <w:t xml:space="preserve"> (שמות כ"ד, י), </w:t>
      </w:r>
      <w:r w:rsidR="00A076BD" w:rsidRPr="009D6E25">
        <w:rPr>
          <w:rFonts w:hint="cs"/>
          <w:b/>
          <w:bCs/>
          <w:rtl/>
        </w:rPr>
        <w:t>נראה תמיד לאדם כ'אחד', בתכלת ביום, ובשחור בלילה, ולכן, אך טבעי להבין ש"א</w:t>
      </w:r>
      <w:r w:rsidR="00D57879">
        <w:rPr>
          <w:rFonts w:hint="cs"/>
          <w:b/>
          <w:bCs/>
          <w:rtl/>
        </w:rPr>
        <w:t>-</w:t>
      </w:r>
      <w:r w:rsidR="00A076BD" w:rsidRPr="009D6E25">
        <w:rPr>
          <w:rFonts w:hint="cs"/>
          <w:b/>
          <w:bCs/>
          <w:rtl/>
        </w:rPr>
        <w:t>ל השמים"</w:t>
      </w:r>
      <w:r w:rsidR="00A076BD">
        <w:rPr>
          <w:rFonts w:hint="cs"/>
          <w:rtl/>
        </w:rPr>
        <w:t xml:space="preserve"> (תהילים </w:t>
      </w:r>
      <w:r w:rsidR="00942C08">
        <w:rPr>
          <w:rFonts w:hint="cs"/>
          <w:rtl/>
        </w:rPr>
        <w:t>קל"ו,</w:t>
      </w:r>
      <w:r w:rsidR="00A076BD">
        <w:rPr>
          <w:rFonts w:hint="cs"/>
          <w:rtl/>
        </w:rPr>
        <w:t xml:space="preserve"> </w:t>
      </w:r>
      <w:proofErr w:type="spellStart"/>
      <w:r w:rsidR="00942C08">
        <w:rPr>
          <w:rFonts w:hint="cs"/>
          <w:rtl/>
        </w:rPr>
        <w:t>כו</w:t>
      </w:r>
      <w:proofErr w:type="spellEnd"/>
      <w:r w:rsidR="00A076BD">
        <w:rPr>
          <w:rFonts w:hint="cs"/>
          <w:rtl/>
        </w:rPr>
        <w:t xml:space="preserve">) </w:t>
      </w:r>
      <w:r w:rsidR="00A076BD" w:rsidRPr="009D6E25">
        <w:rPr>
          <w:rFonts w:hint="cs"/>
          <w:b/>
          <w:bCs/>
          <w:rtl/>
        </w:rPr>
        <w:t>הוא אחד!</w:t>
      </w:r>
      <w:r w:rsidR="00A076BD">
        <w:rPr>
          <w:rFonts w:hint="cs"/>
          <w:rtl/>
        </w:rPr>
        <w:t xml:space="preserve"> אלא שקשר ישיר עם השמים נראה </w:t>
      </w:r>
      <w:r w:rsidR="009D6E25">
        <w:rPr>
          <w:rFonts w:hint="cs"/>
          <w:rtl/>
        </w:rPr>
        <w:t xml:space="preserve">לעיניים </w:t>
      </w:r>
      <w:r w:rsidR="00A076BD">
        <w:rPr>
          <w:rFonts w:hint="cs"/>
          <w:rtl/>
        </w:rPr>
        <w:t xml:space="preserve">בלתי אפשרי, ומכאן צמחו האלים שזוהו עם השמש, הירח, הכוכבים, וסערות הברקים והרעמים; </w:t>
      </w:r>
      <w:r w:rsidR="009D6E25">
        <w:rPr>
          <w:rFonts w:hint="cs"/>
          <w:rtl/>
        </w:rPr>
        <w:t>ו</w:t>
      </w:r>
      <w:r w:rsidR="00A076BD">
        <w:rPr>
          <w:rFonts w:hint="cs"/>
          <w:rtl/>
        </w:rPr>
        <w:t xml:space="preserve">אכן, ו. </w:t>
      </w:r>
      <w:proofErr w:type="spellStart"/>
      <w:r w:rsidR="00A076BD">
        <w:rPr>
          <w:rFonts w:hint="cs"/>
          <w:rtl/>
        </w:rPr>
        <w:t>שמידט</w:t>
      </w:r>
      <w:proofErr w:type="spellEnd"/>
      <w:r w:rsidR="00A076BD">
        <w:rPr>
          <w:rFonts w:hint="cs"/>
          <w:rtl/>
        </w:rPr>
        <w:t xml:space="preserve"> (</w:t>
      </w:r>
      <w:r w:rsidR="00942C08">
        <w:rPr>
          <w:rFonts w:hint="cs"/>
        </w:rPr>
        <w:t>T</w:t>
      </w:r>
      <w:r w:rsidR="00942C08">
        <w:t>he Origin and Growth of Religion, 1931</w:t>
      </w:r>
      <w:r w:rsidR="00A076BD">
        <w:rPr>
          <w:rFonts w:hint="cs"/>
          <w:rtl/>
        </w:rPr>
        <w:t>) הוכיח, ש'אל' שוכן שמים נחשב 'עליון'</w:t>
      </w:r>
      <w:r w:rsidR="00942C08">
        <w:rPr>
          <w:rFonts w:hint="cs"/>
          <w:rtl/>
        </w:rPr>
        <w:t xml:space="preserve"> בתרבויות קדומות מאד</w:t>
      </w:r>
      <w:r w:rsidR="00212AC9">
        <w:rPr>
          <w:rFonts w:hint="cs"/>
          <w:rtl/>
        </w:rPr>
        <w:t xml:space="preserve"> (לא אצל הכנענים)</w:t>
      </w:r>
      <w:r w:rsidR="00942C08">
        <w:rPr>
          <w:rFonts w:hint="cs"/>
          <w:rtl/>
        </w:rPr>
        <w:t xml:space="preserve">, לא הייתה לו דמות ולא צלם, ובדרך כלל נחשב 'אבי האלים'; ראו סקירתו של </w:t>
      </w:r>
      <w:proofErr w:type="spellStart"/>
      <w:r w:rsidR="00942C08">
        <w:rPr>
          <w:rFonts w:hint="cs"/>
          <w:rtl/>
        </w:rPr>
        <w:t>ו"פ</w:t>
      </w:r>
      <w:proofErr w:type="spellEnd"/>
      <w:r w:rsidR="00942C08">
        <w:rPr>
          <w:rFonts w:hint="cs"/>
          <w:rtl/>
        </w:rPr>
        <w:t xml:space="preserve"> אולברייט, מתקופת האבן ועד הנצרות</w:t>
      </w:r>
      <w:r w:rsidR="00D6388F">
        <w:rPr>
          <w:rFonts w:hint="cs"/>
          <w:rtl/>
        </w:rPr>
        <w:t>,</w:t>
      </w:r>
      <w:r w:rsidR="00942C08">
        <w:rPr>
          <w:rFonts w:hint="cs"/>
          <w:rtl/>
        </w:rPr>
        <w:t xml:space="preserve"> ירושל</w:t>
      </w:r>
      <w:r w:rsidR="00D6388F">
        <w:rPr>
          <w:rFonts w:hint="cs"/>
          <w:rtl/>
        </w:rPr>
        <w:t>י</w:t>
      </w:r>
      <w:r w:rsidR="00942C08">
        <w:rPr>
          <w:rFonts w:hint="cs"/>
          <w:rtl/>
        </w:rPr>
        <w:t>ם תשי"ג, עמ' 100.</w:t>
      </w:r>
      <w:r w:rsidR="00A076BD">
        <w:rPr>
          <w:rFonts w:hint="cs"/>
          <w:rtl/>
        </w:rPr>
        <w:t xml:space="preserve"> </w:t>
      </w:r>
    </w:p>
  </w:footnote>
  <w:footnote w:id="13">
    <w:p w:rsidR="000067F7" w:rsidRDefault="000067F7" w:rsidP="009D6E25">
      <w:pPr>
        <w:pStyle w:val="a3"/>
        <w:jc w:val="both"/>
      </w:pPr>
      <w:r>
        <w:rPr>
          <w:rStyle w:val="a5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ראו מקראות לפרשת משפטים, </w:t>
      </w:r>
      <w:r w:rsidRPr="000067F7">
        <w:rPr>
          <w:rFonts w:hint="cs"/>
          <w:b/>
          <w:bCs/>
          <w:rtl/>
        </w:rPr>
        <w:t>העברי וארץ העברים</w:t>
      </w:r>
      <w:r w:rsidR="00D6388F">
        <w:rPr>
          <w:rFonts w:hint="cs"/>
          <w:rtl/>
        </w:rPr>
        <w:t>,</w:t>
      </w:r>
      <w:r w:rsidR="00D6388F" w:rsidRPr="00D6388F">
        <w:rPr>
          <w:rFonts w:hint="cs"/>
          <w:rtl/>
        </w:rPr>
        <w:t xml:space="preserve"> </w:t>
      </w:r>
      <w:r w:rsidR="00D6388F">
        <w:rPr>
          <w:rFonts w:hint="cs"/>
          <w:rtl/>
        </w:rPr>
        <w:t>אלון שבות ה'תשע"ח</w:t>
      </w:r>
      <w:r>
        <w:rPr>
          <w:rFonts w:hint="cs"/>
          <w:rtl/>
        </w:rPr>
        <w:t xml:space="preserve">, עמ' </w:t>
      </w:r>
      <w:r w:rsidR="009D6E25">
        <w:rPr>
          <w:rFonts w:hint="cs"/>
          <w:rtl/>
        </w:rPr>
        <w:t>89-76, ובייחוד עמ' 81-80, ו-89-86.</w:t>
      </w:r>
      <w:r>
        <w:rPr>
          <w:rFonts w:hint="cs"/>
          <w:rtl/>
        </w:rPr>
        <w:t xml:space="preserve"> </w:t>
      </w:r>
    </w:p>
  </w:footnote>
  <w:footnote w:id="14">
    <w:p w:rsidR="00CD067C" w:rsidRDefault="00CD067C" w:rsidP="00CD067C">
      <w:pPr>
        <w:pStyle w:val="a3"/>
        <w:jc w:val="both"/>
        <w:rPr>
          <w:rtl/>
        </w:rPr>
      </w:pPr>
      <w:r>
        <w:rPr>
          <w:rStyle w:val="a5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כמובן, אם מקבלים </w:t>
      </w:r>
      <w:r w:rsidR="00665263">
        <w:rPr>
          <w:rFonts w:hint="cs"/>
          <w:rtl/>
        </w:rPr>
        <w:t>את העדות המקראית כמות שהיא, ונמנעים מלערב 'עורכים מאוחרים'.</w:t>
      </w:r>
    </w:p>
  </w:footnote>
  <w:footnote w:id="15">
    <w:p w:rsidR="0075223C" w:rsidRDefault="0075223C" w:rsidP="0075223C">
      <w:pPr>
        <w:pStyle w:val="a3"/>
        <w:jc w:val="both"/>
        <w:rPr>
          <w:rtl/>
        </w:rPr>
      </w:pPr>
      <w:r>
        <w:rPr>
          <w:rStyle w:val="a5"/>
        </w:rPr>
        <w:footnoteRef/>
      </w:r>
      <w:r>
        <w:rPr>
          <w:rtl/>
        </w:rPr>
        <w:t xml:space="preserve"> </w:t>
      </w:r>
      <w:r w:rsidR="009D6E25">
        <w:rPr>
          <w:rFonts w:hint="cs"/>
          <w:rtl/>
        </w:rPr>
        <w:t xml:space="preserve">ראו מאמרי על פעלי </w:t>
      </w:r>
      <w:proofErr w:type="spellStart"/>
      <w:r w:rsidR="009D6E25">
        <w:rPr>
          <w:rFonts w:hint="cs"/>
          <w:rtl/>
        </w:rPr>
        <w:t>ההויה</w:t>
      </w:r>
      <w:proofErr w:type="spellEnd"/>
      <w:r w:rsidR="009D6E25">
        <w:rPr>
          <w:rFonts w:hint="cs"/>
          <w:rtl/>
        </w:rPr>
        <w:t xml:space="preserve"> ושם </w:t>
      </w:r>
      <w:proofErr w:type="spellStart"/>
      <w:r w:rsidR="009D6E25">
        <w:rPr>
          <w:rFonts w:hint="cs"/>
          <w:rtl/>
        </w:rPr>
        <w:t>ההוי</w:t>
      </w:r>
      <w:proofErr w:type="spellEnd"/>
      <w:r w:rsidR="009D6E25">
        <w:rPr>
          <w:rFonts w:hint="cs"/>
          <w:rtl/>
        </w:rPr>
        <w:t>-ה</w:t>
      </w:r>
      <w:r w:rsidR="00016649">
        <w:rPr>
          <w:rFonts w:hint="cs"/>
          <w:rtl/>
        </w:rPr>
        <w:t xml:space="preserve">, מגדים </w:t>
      </w:r>
      <w:r w:rsidR="008151D1">
        <w:rPr>
          <w:rFonts w:hint="cs"/>
          <w:rtl/>
        </w:rPr>
        <w:t xml:space="preserve">גיליון ה' (ניסן תשמ"ח), עמ' 23-7; ובאתר שלי </w:t>
      </w:r>
      <w:r w:rsidR="008151D1">
        <w:t>ybn.co.il</w:t>
      </w:r>
      <w:r w:rsidR="00016649">
        <w:rPr>
          <w:rFonts w:hint="cs"/>
          <w:rtl/>
        </w:rPr>
        <w:t>.</w:t>
      </w:r>
    </w:p>
  </w:footnote>
  <w:footnote w:id="16">
    <w:p w:rsidR="007C344A" w:rsidRDefault="007C344A" w:rsidP="00615A47">
      <w:pPr>
        <w:pStyle w:val="a3"/>
        <w:jc w:val="both"/>
      </w:pPr>
      <w:r>
        <w:rPr>
          <w:rStyle w:val="a5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לפי התיאור המ</w:t>
      </w:r>
      <w:r w:rsidR="00615A47">
        <w:rPr>
          <w:rFonts w:hint="cs"/>
          <w:rtl/>
        </w:rPr>
        <w:t>קראי (שמואל-ב ה') וגם לפי הממצא</w:t>
      </w:r>
      <w:r>
        <w:rPr>
          <w:rFonts w:hint="cs"/>
          <w:rtl/>
        </w:rPr>
        <w:t xml:space="preserve">, </w:t>
      </w:r>
      <w:r w:rsidR="00615A47">
        <w:rPr>
          <w:rFonts w:hint="cs"/>
          <w:rtl/>
        </w:rPr>
        <w:t>העיר היבוסית</w:t>
      </w:r>
      <w:r>
        <w:rPr>
          <w:rFonts w:hint="cs"/>
          <w:rtl/>
        </w:rPr>
        <w:t xml:space="preserve"> לא חרבה ולא נשרפה, אלא נלכדה בבת אחת, וגם בחפירות </w:t>
      </w:r>
      <w:r w:rsidR="00615A47">
        <w:rPr>
          <w:rFonts w:hint="cs"/>
          <w:rtl/>
        </w:rPr>
        <w:t xml:space="preserve">(למשל, באזור המעיין) </w:t>
      </w:r>
      <w:r>
        <w:rPr>
          <w:rFonts w:hint="cs"/>
          <w:rtl/>
        </w:rPr>
        <w:t xml:space="preserve">ניכרת המשכיות בחלקים רבים בתוכה. </w:t>
      </w:r>
    </w:p>
  </w:footnote>
  <w:footnote w:id="17">
    <w:p w:rsidR="007C344A" w:rsidRPr="007C344A" w:rsidRDefault="007C344A" w:rsidP="00241668">
      <w:pPr>
        <w:pStyle w:val="a3"/>
        <w:jc w:val="both"/>
        <w:rPr>
          <w:b/>
          <w:bCs/>
          <w:rtl/>
        </w:rPr>
      </w:pPr>
      <w:r>
        <w:rPr>
          <w:rStyle w:val="a5"/>
        </w:rPr>
        <w:footnoteRef/>
      </w:r>
      <w:r>
        <w:rPr>
          <w:rtl/>
        </w:rPr>
        <w:t xml:space="preserve"> </w:t>
      </w:r>
      <w:r w:rsidRPr="007C344A">
        <w:rPr>
          <w:rFonts w:hint="cs"/>
          <w:rtl/>
        </w:rPr>
        <w:t>לנוכח ממצא מיוחד זה, מרגשות ומסעירות</w:t>
      </w:r>
      <w:r w:rsidR="00D6388F">
        <w:rPr>
          <w:rFonts w:hint="cs"/>
          <w:rtl/>
        </w:rPr>
        <w:t xml:space="preserve"> ביותר</w:t>
      </w:r>
      <w:r w:rsidRPr="007C344A">
        <w:rPr>
          <w:rFonts w:hint="cs"/>
          <w:rtl/>
        </w:rPr>
        <w:t xml:space="preserve"> המילים של "מלכיצדק" ו"אברם" השגורות עדיין בתפילה, בברכת האבות</w:t>
      </w:r>
      <w:r w:rsidR="00D6388F">
        <w:rPr>
          <w:rFonts w:hint="cs"/>
          <w:b/>
          <w:bCs/>
          <w:rtl/>
        </w:rPr>
        <w:t xml:space="preserve">: </w:t>
      </w:r>
      <w:r w:rsidRPr="007C344A">
        <w:rPr>
          <w:rFonts w:hint="cs"/>
          <w:b/>
          <w:bCs/>
          <w:rtl/>
        </w:rPr>
        <w:t>"ברוך אתה ה', א</w:t>
      </w:r>
      <w:r>
        <w:rPr>
          <w:rFonts w:hint="cs"/>
          <w:b/>
          <w:bCs/>
          <w:rtl/>
        </w:rPr>
        <w:t>-</w:t>
      </w:r>
      <w:r w:rsidRPr="007C344A">
        <w:rPr>
          <w:rFonts w:hint="cs"/>
          <w:b/>
          <w:bCs/>
          <w:rtl/>
        </w:rPr>
        <w:t xml:space="preserve">להינו </w:t>
      </w:r>
      <w:proofErr w:type="spellStart"/>
      <w:r w:rsidRPr="007C344A">
        <w:rPr>
          <w:rFonts w:hint="cs"/>
          <w:b/>
          <w:bCs/>
          <w:rtl/>
        </w:rPr>
        <w:t>וא</w:t>
      </w:r>
      <w:proofErr w:type="spellEnd"/>
      <w:r>
        <w:rPr>
          <w:rFonts w:hint="cs"/>
          <w:b/>
          <w:bCs/>
          <w:rtl/>
        </w:rPr>
        <w:t>-</w:t>
      </w:r>
      <w:r w:rsidRPr="007C344A">
        <w:rPr>
          <w:rFonts w:hint="cs"/>
          <w:b/>
          <w:bCs/>
          <w:rtl/>
        </w:rPr>
        <w:t xml:space="preserve">להי </w:t>
      </w:r>
      <w:r w:rsidRPr="007C344A">
        <w:rPr>
          <w:rFonts w:hint="cs"/>
          <w:b/>
          <w:bCs/>
          <w:u w:val="single"/>
          <w:rtl/>
        </w:rPr>
        <w:t>אבותינו</w:t>
      </w:r>
      <w:r w:rsidRPr="007C344A">
        <w:rPr>
          <w:rFonts w:hint="cs"/>
          <w:b/>
          <w:bCs/>
          <w:rtl/>
        </w:rPr>
        <w:t>, א</w:t>
      </w:r>
      <w:r>
        <w:rPr>
          <w:rFonts w:hint="cs"/>
          <w:b/>
          <w:bCs/>
          <w:rtl/>
        </w:rPr>
        <w:t>-</w:t>
      </w:r>
      <w:r w:rsidRPr="007C344A">
        <w:rPr>
          <w:rFonts w:hint="cs"/>
          <w:b/>
          <w:bCs/>
          <w:rtl/>
        </w:rPr>
        <w:t xml:space="preserve">להי </w:t>
      </w:r>
      <w:r w:rsidRPr="007C344A">
        <w:rPr>
          <w:rFonts w:hint="cs"/>
          <w:b/>
          <w:bCs/>
          <w:u w:val="single"/>
          <w:rtl/>
        </w:rPr>
        <w:t>אברהם</w:t>
      </w:r>
      <w:r w:rsidRPr="007C344A">
        <w:rPr>
          <w:rFonts w:hint="cs"/>
          <w:b/>
          <w:bCs/>
          <w:rtl/>
        </w:rPr>
        <w:t>, א</w:t>
      </w:r>
      <w:r>
        <w:rPr>
          <w:rFonts w:hint="cs"/>
          <w:b/>
          <w:bCs/>
          <w:rtl/>
        </w:rPr>
        <w:t>-</w:t>
      </w:r>
      <w:r w:rsidRPr="007C344A">
        <w:rPr>
          <w:rFonts w:hint="cs"/>
          <w:b/>
          <w:bCs/>
          <w:rtl/>
        </w:rPr>
        <w:t xml:space="preserve">להי יצחק, </w:t>
      </w:r>
      <w:proofErr w:type="spellStart"/>
      <w:r w:rsidRPr="007C344A">
        <w:rPr>
          <w:rFonts w:hint="cs"/>
          <w:b/>
          <w:bCs/>
          <w:rtl/>
        </w:rPr>
        <w:t>וא</w:t>
      </w:r>
      <w:proofErr w:type="spellEnd"/>
      <w:r>
        <w:rPr>
          <w:rFonts w:hint="cs"/>
          <w:b/>
          <w:bCs/>
          <w:rtl/>
        </w:rPr>
        <w:t>-</w:t>
      </w:r>
      <w:r w:rsidRPr="007C344A">
        <w:rPr>
          <w:rFonts w:hint="cs"/>
          <w:b/>
          <w:bCs/>
          <w:rtl/>
        </w:rPr>
        <w:t xml:space="preserve">להי </w:t>
      </w:r>
      <w:r w:rsidRPr="007C344A">
        <w:rPr>
          <w:rFonts w:hint="cs"/>
          <w:b/>
          <w:bCs/>
          <w:u w:val="single"/>
          <w:rtl/>
        </w:rPr>
        <w:t>יעקב</w:t>
      </w:r>
      <w:r w:rsidRPr="007C344A">
        <w:rPr>
          <w:rFonts w:hint="cs"/>
          <w:b/>
          <w:bCs/>
          <w:rtl/>
        </w:rPr>
        <w:t>, הא</w:t>
      </w:r>
      <w:r>
        <w:rPr>
          <w:rFonts w:hint="cs"/>
          <w:b/>
          <w:bCs/>
          <w:rtl/>
        </w:rPr>
        <w:t>-</w:t>
      </w:r>
      <w:r w:rsidRPr="007C344A">
        <w:rPr>
          <w:rFonts w:hint="cs"/>
          <w:b/>
          <w:bCs/>
          <w:rtl/>
        </w:rPr>
        <w:t xml:space="preserve">ל הגדול, </w:t>
      </w:r>
      <w:proofErr w:type="spellStart"/>
      <w:r w:rsidRPr="007C344A">
        <w:rPr>
          <w:rFonts w:hint="cs"/>
          <w:b/>
          <w:bCs/>
          <w:rtl/>
        </w:rPr>
        <w:t>הגבור</w:t>
      </w:r>
      <w:proofErr w:type="spellEnd"/>
      <w:r w:rsidRPr="007C344A">
        <w:rPr>
          <w:rFonts w:hint="cs"/>
          <w:b/>
          <w:bCs/>
          <w:rtl/>
        </w:rPr>
        <w:t xml:space="preserve"> והנורא </w:t>
      </w:r>
      <w:r w:rsidRPr="007C344A">
        <w:rPr>
          <w:rFonts w:hint="cs"/>
          <w:b/>
          <w:bCs/>
          <w:u w:val="single"/>
          <w:rtl/>
        </w:rPr>
        <w:t>א</w:t>
      </w:r>
      <w:r>
        <w:rPr>
          <w:rFonts w:hint="cs"/>
          <w:b/>
          <w:bCs/>
          <w:u w:val="single"/>
          <w:rtl/>
        </w:rPr>
        <w:t>-</w:t>
      </w:r>
      <w:r w:rsidRPr="007C344A">
        <w:rPr>
          <w:rFonts w:hint="cs"/>
          <w:b/>
          <w:bCs/>
          <w:u w:val="single"/>
          <w:rtl/>
        </w:rPr>
        <w:t>ל עליון</w:t>
      </w:r>
      <w:r w:rsidRPr="007C344A">
        <w:rPr>
          <w:rFonts w:hint="cs"/>
          <w:b/>
          <w:bCs/>
          <w:rtl/>
        </w:rPr>
        <w:t xml:space="preserve">, גומל חסדים טובים </w:t>
      </w:r>
      <w:r w:rsidRPr="007C344A">
        <w:rPr>
          <w:rFonts w:hint="cs"/>
          <w:b/>
          <w:bCs/>
          <w:u w:val="single"/>
          <w:rtl/>
        </w:rPr>
        <w:t>וקונה</w:t>
      </w:r>
      <w:r w:rsidRPr="007C344A">
        <w:rPr>
          <w:rFonts w:hint="cs"/>
          <w:b/>
          <w:bCs/>
          <w:rtl/>
        </w:rPr>
        <w:t xml:space="preserve"> </w:t>
      </w:r>
      <w:proofErr w:type="spellStart"/>
      <w:r w:rsidRPr="007C344A">
        <w:rPr>
          <w:rFonts w:hint="cs"/>
          <w:b/>
          <w:bCs/>
          <w:rtl/>
        </w:rPr>
        <w:t>הכל</w:t>
      </w:r>
      <w:proofErr w:type="spellEnd"/>
      <w:r w:rsidRPr="007C344A">
        <w:rPr>
          <w:rFonts w:hint="cs"/>
          <w:b/>
          <w:bCs/>
          <w:rtl/>
        </w:rPr>
        <w:t xml:space="preserve">, וזוכר </w:t>
      </w:r>
      <w:r w:rsidRPr="007C344A">
        <w:rPr>
          <w:rFonts w:hint="cs"/>
          <w:b/>
          <w:bCs/>
          <w:u w:val="single"/>
          <w:rtl/>
        </w:rPr>
        <w:t>חסדי אבות</w:t>
      </w:r>
      <w:r w:rsidRPr="007C344A">
        <w:rPr>
          <w:rFonts w:hint="cs"/>
          <w:b/>
          <w:bCs/>
          <w:rtl/>
        </w:rPr>
        <w:t xml:space="preserve">, ומביא גואל לבני בניהם </w:t>
      </w:r>
      <w:r w:rsidRPr="007C344A">
        <w:rPr>
          <w:rFonts w:hint="cs"/>
          <w:b/>
          <w:bCs/>
          <w:u w:val="single"/>
          <w:rtl/>
        </w:rPr>
        <w:t>למען שמו</w:t>
      </w:r>
      <w:r w:rsidRPr="007C344A">
        <w:rPr>
          <w:rFonts w:hint="cs"/>
          <w:b/>
          <w:bCs/>
          <w:rtl/>
        </w:rPr>
        <w:t xml:space="preserve"> באהבה </w:t>
      </w:r>
      <w:r w:rsidRPr="007C344A">
        <w:rPr>
          <w:b/>
          <w:bCs/>
          <w:rtl/>
        </w:rPr>
        <w:t>–</w:t>
      </w:r>
      <w:r w:rsidRPr="007C344A">
        <w:rPr>
          <w:rFonts w:hint="cs"/>
          <w:b/>
          <w:bCs/>
          <w:rtl/>
        </w:rPr>
        <w:t xml:space="preserve"> מלך עוזר ומושיע </w:t>
      </w:r>
      <w:r w:rsidRPr="007C344A">
        <w:rPr>
          <w:rFonts w:hint="cs"/>
          <w:b/>
          <w:bCs/>
          <w:u w:val="single"/>
          <w:rtl/>
        </w:rPr>
        <w:t>ומגן</w:t>
      </w:r>
      <w:r w:rsidRPr="007C344A">
        <w:rPr>
          <w:rFonts w:hint="cs"/>
          <w:b/>
          <w:bCs/>
          <w:rtl/>
        </w:rPr>
        <w:t xml:space="preserve">, ברוך אתה ה' </w:t>
      </w:r>
      <w:r w:rsidRPr="007C344A">
        <w:rPr>
          <w:rFonts w:hint="cs"/>
          <w:b/>
          <w:bCs/>
          <w:u w:val="single"/>
          <w:rtl/>
        </w:rPr>
        <w:t>מגן אברהם</w:t>
      </w:r>
      <w:r w:rsidRPr="007C344A">
        <w:rPr>
          <w:rFonts w:hint="cs"/>
          <w:b/>
          <w:bCs/>
          <w:rtl/>
        </w:rPr>
        <w:t xml:space="preserve">"; </w:t>
      </w:r>
    </w:p>
    <w:p w:rsidR="007C344A" w:rsidRPr="007C344A" w:rsidRDefault="007C344A" w:rsidP="00241668">
      <w:pPr>
        <w:pStyle w:val="a3"/>
        <w:jc w:val="both"/>
        <w:rPr>
          <w:b/>
          <w:bCs/>
          <w:rtl/>
        </w:rPr>
      </w:pPr>
      <w:r w:rsidRPr="007C344A">
        <w:rPr>
          <w:rFonts w:hint="cs"/>
          <w:rtl/>
        </w:rPr>
        <w:t>ובתפילת ליל שבת</w:t>
      </w:r>
      <w:r w:rsidR="00D6388F">
        <w:rPr>
          <w:rFonts w:hint="cs"/>
          <w:rtl/>
        </w:rPr>
        <w:t>:</w:t>
      </w:r>
      <w:r w:rsidR="00D6388F">
        <w:rPr>
          <w:rFonts w:hint="cs"/>
          <w:b/>
          <w:bCs/>
          <w:rtl/>
        </w:rPr>
        <w:t xml:space="preserve"> </w:t>
      </w:r>
      <w:r w:rsidRPr="007C344A">
        <w:rPr>
          <w:rFonts w:hint="cs"/>
          <w:b/>
          <w:bCs/>
          <w:rtl/>
        </w:rPr>
        <w:t xml:space="preserve">"ברוך אתה ה'... </w:t>
      </w:r>
      <w:r w:rsidRPr="007C344A">
        <w:rPr>
          <w:rFonts w:hint="cs"/>
          <w:b/>
          <w:bCs/>
          <w:u w:val="single"/>
          <w:rtl/>
        </w:rPr>
        <w:t>א</w:t>
      </w:r>
      <w:r>
        <w:rPr>
          <w:rFonts w:hint="cs"/>
          <w:b/>
          <w:bCs/>
          <w:u w:val="single"/>
          <w:rtl/>
        </w:rPr>
        <w:t>-</w:t>
      </w:r>
      <w:r w:rsidRPr="007C344A">
        <w:rPr>
          <w:rFonts w:hint="cs"/>
          <w:b/>
          <w:bCs/>
          <w:u w:val="single"/>
          <w:rtl/>
        </w:rPr>
        <w:t>ל עליון קונה שמים וארץ</w:t>
      </w:r>
      <w:r w:rsidRPr="007C344A">
        <w:rPr>
          <w:rFonts w:hint="cs"/>
          <w:b/>
          <w:bCs/>
          <w:rtl/>
        </w:rPr>
        <w:t xml:space="preserve"> </w:t>
      </w:r>
      <w:r w:rsidRPr="007C344A">
        <w:rPr>
          <w:b/>
          <w:bCs/>
          <w:rtl/>
        </w:rPr>
        <w:t>–</w:t>
      </w:r>
      <w:r w:rsidRPr="007C344A">
        <w:rPr>
          <w:rFonts w:hint="cs"/>
          <w:b/>
          <w:bCs/>
          <w:rtl/>
        </w:rPr>
        <w:t xml:space="preserve"> </w:t>
      </w:r>
      <w:r w:rsidRPr="007C344A">
        <w:rPr>
          <w:rFonts w:hint="cs"/>
          <w:b/>
          <w:bCs/>
          <w:u w:val="single"/>
          <w:rtl/>
        </w:rPr>
        <w:t>מגן אבות בדברו</w:t>
      </w:r>
      <w:r w:rsidRPr="007C344A">
        <w:rPr>
          <w:rFonts w:hint="cs"/>
          <w:b/>
          <w:bCs/>
          <w:rtl/>
        </w:rPr>
        <w:t xml:space="preserve"> ...".</w:t>
      </w:r>
    </w:p>
    <w:p w:rsidR="007C344A" w:rsidRDefault="007C344A" w:rsidP="007C344A">
      <w:pPr>
        <w:pStyle w:val="a3"/>
        <w:jc w:val="both"/>
        <w:rPr>
          <w:rtl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701"/>
    <w:rsid w:val="000067F7"/>
    <w:rsid w:val="00016649"/>
    <w:rsid w:val="000427E0"/>
    <w:rsid w:val="000755F8"/>
    <w:rsid w:val="000B522C"/>
    <w:rsid w:val="000C08C4"/>
    <w:rsid w:val="000E5B4B"/>
    <w:rsid w:val="0011298F"/>
    <w:rsid w:val="00133013"/>
    <w:rsid w:val="001503E1"/>
    <w:rsid w:val="00160506"/>
    <w:rsid w:val="001D4FF2"/>
    <w:rsid w:val="00212AC9"/>
    <w:rsid w:val="00225563"/>
    <w:rsid w:val="00241668"/>
    <w:rsid w:val="00266A98"/>
    <w:rsid w:val="002A4D6D"/>
    <w:rsid w:val="002C77D6"/>
    <w:rsid w:val="002E1109"/>
    <w:rsid w:val="002F1F61"/>
    <w:rsid w:val="002F7C85"/>
    <w:rsid w:val="00302F92"/>
    <w:rsid w:val="00356DF4"/>
    <w:rsid w:val="00356E2F"/>
    <w:rsid w:val="00382DFD"/>
    <w:rsid w:val="003B631B"/>
    <w:rsid w:val="003D1109"/>
    <w:rsid w:val="00400912"/>
    <w:rsid w:val="004547B3"/>
    <w:rsid w:val="004776E2"/>
    <w:rsid w:val="004D28C1"/>
    <w:rsid w:val="004F024C"/>
    <w:rsid w:val="0050062E"/>
    <w:rsid w:val="00506351"/>
    <w:rsid w:val="00513CAE"/>
    <w:rsid w:val="0051466F"/>
    <w:rsid w:val="005276F5"/>
    <w:rsid w:val="00536B2D"/>
    <w:rsid w:val="00561400"/>
    <w:rsid w:val="00571475"/>
    <w:rsid w:val="00587751"/>
    <w:rsid w:val="005B2A89"/>
    <w:rsid w:val="005D1AB8"/>
    <w:rsid w:val="005D5BDD"/>
    <w:rsid w:val="0060150D"/>
    <w:rsid w:val="00615A47"/>
    <w:rsid w:val="006353C4"/>
    <w:rsid w:val="00665263"/>
    <w:rsid w:val="006672E6"/>
    <w:rsid w:val="00685F0E"/>
    <w:rsid w:val="006B2A7E"/>
    <w:rsid w:val="006B6CD2"/>
    <w:rsid w:val="006D6D04"/>
    <w:rsid w:val="006E004A"/>
    <w:rsid w:val="006E0F59"/>
    <w:rsid w:val="006F5966"/>
    <w:rsid w:val="007133D8"/>
    <w:rsid w:val="0072202F"/>
    <w:rsid w:val="0075223C"/>
    <w:rsid w:val="007A6EDF"/>
    <w:rsid w:val="007C344A"/>
    <w:rsid w:val="007D6B40"/>
    <w:rsid w:val="007E2660"/>
    <w:rsid w:val="00800D67"/>
    <w:rsid w:val="0081068D"/>
    <w:rsid w:val="008151D1"/>
    <w:rsid w:val="008307F2"/>
    <w:rsid w:val="0087110E"/>
    <w:rsid w:val="008A3A0C"/>
    <w:rsid w:val="008B5654"/>
    <w:rsid w:val="008D0B14"/>
    <w:rsid w:val="008D2481"/>
    <w:rsid w:val="00907375"/>
    <w:rsid w:val="0091645D"/>
    <w:rsid w:val="009275EA"/>
    <w:rsid w:val="00942C08"/>
    <w:rsid w:val="009466A7"/>
    <w:rsid w:val="00985701"/>
    <w:rsid w:val="009A6C9E"/>
    <w:rsid w:val="009B256B"/>
    <w:rsid w:val="009D6E25"/>
    <w:rsid w:val="00A076BD"/>
    <w:rsid w:val="00A12037"/>
    <w:rsid w:val="00A24117"/>
    <w:rsid w:val="00A27011"/>
    <w:rsid w:val="00A54DA9"/>
    <w:rsid w:val="00A74395"/>
    <w:rsid w:val="00A77B33"/>
    <w:rsid w:val="00AB108E"/>
    <w:rsid w:val="00AC4636"/>
    <w:rsid w:val="00AC541B"/>
    <w:rsid w:val="00AF3ADE"/>
    <w:rsid w:val="00AF5BC9"/>
    <w:rsid w:val="00B11411"/>
    <w:rsid w:val="00B2125C"/>
    <w:rsid w:val="00B53322"/>
    <w:rsid w:val="00BB62CE"/>
    <w:rsid w:val="00BC3011"/>
    <w:rsid w:val="00CA6C18"/>
    <w:rsid w:val="00CC0BBE"/>
    <w:rsid w:val="00CC384D"/>
    <w:rsid w:val="00CD067C"/>
    <w:rsid w:val="00CD49D4"/>
    <w:rsid w:val="00CE5E85"/>
    <w:rsid w:val="00D00DB4"/>
    <w:rsid w:val="00D17224"/>
    <w:rsid w:val="00D57879"/>
    <w:rsid w:val="00D6388F"/>
    <w:rsid w:val="00D6546D"/>
    <w:rsid w:val="00D73B94"/>
    <w:rsid w:val="00D82389"/>
    <w:rsid w:val="00D834C0"/>
    <w:rsid w:val="00DB083D"/>
    <w:rsid w:val="00DD705A"/>
    <w:rsid w:val="00E6298F"/>
    <w:rsid w:val="00E629F9"/>
    <w:rsid w:val="00E65266"/>
    <w:rsid w:val="00E77966"/>
    <w:rsid w:val="00EB5116"/>
    <w:rsid w:val="00F0115F"/>
    <w:rsid w:val="00F03FB3"/>
    <w:rsid w:val="00F07E69"/>
    <w:rsid w:val="00F16A52"/>
    <w:rsid w:val="00F2145E"/>
    <w:rsid w:val="00F421CF"/>
    <w:rsid w:val="00F84506"/>
    <w:rsid w:val="00F846B7"/>
    <w:rsid w:val="00FD35C4"/>
    <w:rsid w:val="00FD5A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FB0CDA8-2C3F-4959-BD3A-BD2C6F8D4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5E85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A12037"/>
    <w:pPr>
      <w:spacing w:after="0" w:line="240" w:lineRule="auto"/>
    </w:pPr>
    <w:rPr>
      <w:sz w:val="20"/>
      <w:szCs w:val="20"/>
    </w:rPr>
  </w:style>
  <w:style w:type="character" w:customStyle="1" w:styleId="a4">
    <w:name w:val="טקסט הערת שוליים תו"/>
    <w:basedOn w:val="a0"/>
    <w:link w:val="a3"/>
    <w:rsid w:val="00A12037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A12037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0C08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טקסט בלונים תו"/>
    <w:basedOn w:val="a0"/>
    <w:link w:val="a6"/>
    <w:uiPriority w:val="99"/>
    <w:semiHidden/>
    <w:rsid w:val="000C08C4"/>
    <w:rPr>
      <w:rFonts w:ascii="Tahoma" w:hAnsi="Tahoma" w:cs="Tahoma"/>
      <w:sz w:val="16"/>
      <w:szCs w:val="16"/>
    </w:rPr>
  </w:style>
  <w:style w:type="character" w:styleId="a8">
    <w:name w:val="annotation reference"/>
    <w:basedOn w:val="a0"/>
    <w:uiPriority w:val="99"/>
    <w:semiHidden/>
    <w:unhideWhenUsed/>
    <w:rsid w:val="000E5B4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0E5B4B"/>
    <w:pPr>
      <w:spacing w:line="240" w:lineRule="auto"/>
    </w:pPr>
    <w:rPr>
      <w:sz w:val="20"/>
      <w:szCs w:val="20"/>
    </w:rPr>
  </w:style>
  <w:style w:type="character" w:customStyle="1" w:styleId="aa">
    <w:name w:val="טקסט הערה תו"/>
    <w:basedOn w:val="a0"/>
    <w:link w:val="a9"/>
    <w:uiPriority w:val="99"/>
    <w:semiHidden/>
    <w:rsid w:val="000E5B4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0E5B4B"/>
    <w:rPr>
      <w:b/>
      <w:bCs/>
    </w:rPr>
  </w:style>
  <w:style w:type="character" w:customStyle="1" w:styleId="ac">
    <w:name w:val="נושא הערה תו"/>
    <w:basedOn w:val="aa"/>
    <w:link w:val="ab"/>
    <w:uiPriority w:val="99"/>
    <w:semiHidden/>
    <w:rsid w:val="000E5B4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545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18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81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23544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64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286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273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9615769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742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867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69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24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6254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70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0227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051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3823393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7833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19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6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59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72161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097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0612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139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9976876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760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63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3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89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09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46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52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21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01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25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7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72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28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92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32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5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03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6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ECF189-9E38-4C8F-A883-88C27657F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1386</Words>
  <Characters>6934</Characters>
  <Application>Microsoft Office Word</Application>
  <DocSecurity>0</DocSecurity>
  <Lines>57</Lines>
  <Paragraphs>16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אריאל</cp:lastModifiedBy>
  <cp:revision>2</cp:revision>
  <dcterms:created xsi:type="dcterms:W3CDTF">2020-12-01T16:01:00Z</dcterms:created>
  <dcterms:modified xsi:type="dcterms:W3CDTF">2020-12-01T16:01:00Z</dcterms:modified>
</cp:coreProperties>
</file>